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BC5" w:rsidRDefault="00534D46" w:rsidP="00AD5BC5">
      <w:pPr>
        <w:tabs>
          <w:tab w:val="left" w:pos="720"/>
        </w:tabs>
        <w:rPr>
          <w:b/>
          <w:bCs/>
          <w:sz w:val="28"/>
          <w:szCs w:val="28"/>
          <w:lang w:val="uk-UA"/>
        </w:rPr>
      </w:pPr>
      <w:r w:rsidRPr="00051442">
        <w:rPr>
          <w:b/>
          <w:bCs/>
          <w:sz w:val="28"/>
          <w:szCs w:val="28"/>
          <w:lang w:val="uk-UA"/>
        </w:rPr>
        <w:t xml:space="preserve"> </w:t>
      </w:r>
      <w:r w:rsidR="00AD5BC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3</w:t>
      </w:r>
      <w:r w:rsidR="00AD5BC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AD5BC5" w:rsidRPr="00032E22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="00AD5BC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BC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Використання </w:t>
      </w:r>
      <w:r w:rsidR="00AD5BC5" w:rsidRPr="00302373">
        <w:rPr>
          <w:b/>
          <w:bCs/>
          <w:sz w:val="28"/>
          <w:szCs w:val="28"/>
          <w:lang w:val="uk-UA"/>
        </w:rPr>
        <w:t>робочого часу працівників</w:t>
      </w:r>
      <w:r w:rsidR="00AD5BC5">
        <w:rPr>
          <w:b/>
          <w:bCs/>
          <w:sz w:val="28"/>
          <w:szCs w:val="28"/>
          <w:lang w:val="uk-UA"/>
        </w:rPr>
        <w:t xml:space="preserve"> </w:t>
      </w:r>
      <w:r w:rsidR="00AD5BC5" w:rsidRPr="00302373">
        <w:rPr>
          <w:b/>
          <w:bCs/>
          <w:sz w:val="28"/>
          <w:szCs w:val="28"/>
          <w:lang w:val="uk-UA"/>
        </w:rPr>
        <w:t>з</w:t>
      </w:r>
      <w:r w:rsidR="00AD5BC5">
        <w:rPr>
          <w:b/>
          <w:bCs/>
          <w:sz w:val="28"/>
          <w:szCs w:val="28"/>
          <w:lang w:val="uk-UA"/>
        </w:rPr>
        <w:t>а видами економічної</w:t>
      </w:r>
    </w:p>
    <w:p w:rsidR="00AD5BC5" w:rsidRPr="00302373" w:rsidRDefault="00AD5BC5" w:rsidP="00AD5BC5">
      <w:pPr>
        <w:tabs>
          <w:tab w:val="left" w:pos="720"/>
        </w:tabs>
        <w:ind w:right="-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302373">
        <w:rPr>
          <w:b/>
          <w:bCs/>
          <w:sz w:val="28"/>
          <w:szCs w:val="28"/>
          <w:lang w:val="uk-UA"/>
        </w:rPr>
        <w:t>діяльності</w:t>
      </w:r>
      <w:r>
        <w:rPr>
          <w:b/>
          <w:bCs/>
          <w:sz w:val="28"/>
          <w:szCs w:val="28"/>
          <w:lang w:val="uk-UA"/>
        </w:rPr>
        <w:t xml:space="preserve"> </w:t>
      </w:r>
      <w:r w:rsidRPr="00302373">
        <w:rPr>
          <w:b/>
          <w:snapToGrid w:val="0"/>
          <w:color w:val="000000"/>
          <w:sz w:val="28"/>
          <w:szCs w:val="28"/>
          <w:lang w:val="uk-UA"/>
        </w:rPr>
        <w:t xml:space="preserve">у </w:t>
      </w:r>
      <w:r w:rsidRPr="00302373">
        <w:rPr>
          <w:b/>
          <w:bCs/>
          <w:sz w:val="28"/>
          <w:szCs w:val="28"/>
          <w:lang w:val="uk-UA"/>
        </w:rPr>
        <w:t>2016 ро</w:t>
      </w:r>
      <w:r>
        <w:rPr>
          <w:b/>
          <w:bCs/>
          <w:sz w:val="28"/>
          <w:szCs w:val="28"/>
          <w:lang w:val="uk-UA"/>
        </w:rPr>
        <w:t>ці</w:t>
      </w:r>
    </w:p>
    <w:p w:rsidR="00AD5BC5" w:rsidRPr="00A836F0" w:rsidRDefault="00AD5BC5" w:rsidP="00AD5BC5">
      <w:pPr>
        <w:jc w:val="right"/>
        <w:rPr>
          <w:bCs/>
          <w:sz w:val="20"/>
          <w:szCs w:val="20"/>
          <w:lang w:val="uk-UA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061"/>
        <w:gridCol w:w="865"/>
        <w:gridCol w:w="996"/>
        <w:gridCol w:w="1657"/>
        <w:gridCol w:w="1493"/>
      </w:tblGrid>
      <w:tr w:rsidR="00AD5BC5" w:rsidRPr="00302373" w:rsidTr="00D63E91">
        <w:trPr>
          <w:trHeight w:val="296"/>
          <w:jc w:val="center"/>
        </w:trPr>
        <w:tc>
          <w:tcPr>
            <w:tcW w:w="2238" w:type="pct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76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r w:rsidRPr="000F6424">
              <w:rPr>
                <w:sz w:val="22"/>
                <w:szCs w:val="22"/>
                <w:lang w:val="uk-UA"/>
              </w:rPr>
              <w:t>У розрахунку на одного штатного працівника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302373">
              <w:rPr>
                <w:sz w:val="22"/>
                <w:szCs w:val="22"/>
                <w:lang w:val="uk-UA"/>
              </w:rPr>
              <w:t>год</w:t>
            </w:r>
          </w:p>
        </w:tc>
      </w:tr>
      <w:tr w:rsidR="00AD5BC5" w:rsidRPr="00302373" w:rsidTr="004B54A2">
        <w:trPr>
          <w:trHeight w:val="283"/>
          <w:jc w:val="center"/>
        </w:trPr>
        <w:tc>
          <w:tcPr>
            <w:tcW w:w="22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відпрацьовано</w:t>
            </w:r>
          </w:p>
        </w:tc>
        <w:tc>
          <w:tcPr>
            <w:tcW w:w="1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02373">
              <w:rPr>
                <w:sz w:val="22"/>
                <w:szCs w:val="22"/>
                <w:lang w:val="uk-UA"/>
              </w:rPr>
              <w:t>невідпрацьовано</w:t>
            </w:r>
            <w:proofErr w:type="spellEnd"/>
            <w:r w:rsidRPr="00302373">
              <w:rPr>
                <w:sz w:val="22"/>
                <w:szCs w:val="22"/>
                <w:lang w:val="uk-UA"/>
              </w:rPr>
              <w:t xml:space="preserve"> за причинами</w:t>
            </w:r>
          </w:p>
        </w:tc>
      </w:tr>
      <w:tr w:rsidR="00AD5BC5" w:rsidRPr="00302373" w:rsidTr="00D63E91">
        <w:trPr>
          <w:trHeight w:val="1154"/>
          <w:jc w:val="center"/>
        </w:trPr>
        <w:tc>
          <w:tcPr>
            <w:tcW w:w="2238" w:type="pct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BC5" w:rsidRPr="00302373" w:rsidRDefault="00AD5BC5" w:rsidP="004B54A2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D5BC5" w:rsidRPr="00302373" w:rsidRDefault="00AD5BC5" w:rsidP="004B54A2">
            <w:pPr>
              <w:ind w:left="-57" w:right="-57" w:hanging="12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% до табель-ного фонду робо-чого часу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D5BC5" w:rsidRPr="00302373" w:rsidRDefault="00AD5BC5" w:rsidP="004B54A2">
            <w:pPr>
              <w:ind w:left="-57" w:right="-57" w:hanging="12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відпустки без збереження заробітної плати (на період припинення виконання робіт)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D5BC5" w:rsidRPr="00302373" w:rsidRDefault="00AD5BC5" w:rsidP="004B54A2">
            <w:pPr>
              <w:ind w:left="-109" w:right="-108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</w:tr>
      <w:tr w:rsidR="00AD5BC5" w:rsidRPr="00302373" w:rsidTr="00D63E91">
        <w:trPr>
          <w:trHeight w:hRule="exact" w:val="170"/>
          <w:jc w:val="center"/>
        </w:trPr>
        <w:tc>
          <w:tcPr>
            <w:tcW w:w="2238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spacing w:line="20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477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13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62909" w:rsidRPr="00302373" w:rsidTr="00962909">
        <w:trPr>
          <w:trHeight w:val="270"/>
          <w:jc w:val="center"/>
        </w:trPr>
        <w:tc>
          <w:tcPr>
            <w:tcW w:w="223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302373" w:rsidRDefault="00962909" w:rsidP="00962909">
            <w:pPr>
              <w:ind w:left="-57" w:right="-57"/>
              <w:rPr>
                <w:b/>
                <w:bCs/>
                <w:sz w:val="22"/>
                <w:szCs w:val="22"/>
                <w:lang w:val="uk-UA"/>
              </w:rPr>
            </w:pPr>
            <w:r w:rsidRPr="00302373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962909">
              <w:rPr>
                <w:b/>
                <w:bCs/>
                <w:color w:val="000000"/>
                <w:sz w:val="22"/>
                <w:szCs w:val="22"/>
              </w:rPr>
              <w:t>1 684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2909">
              <w:rPr>
                <w:b/>
                <w:bCs/>
                <w:color w:val="000000"/>
                <w:sz w:val="22"/>
                <w:szCs w:val="22"/>
              </w:rPr>
              <w:t>84,1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290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2909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962909" w:rsidRPr="00302373" w:rsidTr="00962909">
        <w:trPr>
          <w:trHeight w:hRule="exact" w:val="170"/>
          <w:jc w:val="center"/>
        </w:trPr>
        <w:tc>
          <w:tcPr>
            <w:tcW w:w="223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302373" w:rsidRDefault="00962909" w:rsidP="00962909">
            <w:pPr>
              <w:ind w:left="-57" w:right="-57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left="-188" w:right="-29" w:firstLine="22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left="-250" w:right="-29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1 819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1 831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91,4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7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1 683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38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1 732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32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1 788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5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1 713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9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1 753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left="252" w:right="-29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left="252" w:right="-29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1 737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86,7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12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1 467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1 728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7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1 766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4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1 780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88,9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1 772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88,5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19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1 662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83,0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52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1 608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80,3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66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1 826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1 723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1 480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73,9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1 740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1 748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87,3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171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1 611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80,4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2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4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1 569</w:t>
            </w:r>
          </w:p>
        </w:tc>
        <w:tc>
          <w:tcPr>
            <w:tcW w:w="549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78,3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pct"/>
            <w:tcBorders>
              <w:left w:val="nil"/>
              <w:bottom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2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47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left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3" w:type="pct"/>
            <w:tcBorders>
              <w:left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sz w:val="22"/>
                <w:szCs w:val="22"/>
              </w:rPr>
            </w:pP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47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1 658</w:t>
            </w:r>
          </w:p>
        </w:tc>
        <w:tc>
          <w:tcPr>
            <w:tcW w:w="549" w:type="pct"/>
            <w:tcBorders>
              <w:left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913" w:type="pct"/>
            <w:tcBorders>
              <w:left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pct"/>
            <w:tcBorders>
              <w:left w:val="nil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2909" w:rsidRPr="00302373" w:rsidTr="00962909">
        <w:trPr>
          <w:trHeight w:hRule="exact" w:val="255"/>
          <w:jc w:val="center"/>
        </w:trPr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2909" w:rsidRPr="00534D46" w:rsidRDefault="00962909" w:rsidP="00962909">
            <w:pPr>
              <w:ind w:right="-29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47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1 742</w:t>
            </w:r>
          </w:p>
        </w:tc>
        <w:tc>
          <w:tcPr>
            <w:tcW w:w="54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91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909" w:rsidRPr="00962909" w:rsidRDefault="00962909" w:rsidP="00962909">
            <w:pPr>
              <w:jc w:val="right"/>
              <w:rPr>
                <w:color w:val="000000"/>
                <w:sz w:val="22"/>
                <w:szCs w:val="22"/>
              </w:rPr>
            </w:pPr>
            <w:r w:rsidRPr="00962909">
              <w:rPr>
                <w:color w:val="000000"/>
                <w:sz w:val="22"/>
                <w:szCs w:val="22"/>
              </w:rPr>
              <w:t>10</w:t>
            </w:r>
          </w:p>
        </w:tc>
      </w:tr>
    </w:tbl>
    <w:p w:rsidR="00232D53" w:rsidRDefault="00232D53" w:rsidP="00232D53">
      <w:pPr>
        <w:spacing w:before="120"/>
        <w:ind w:right="-62"/>
        <w:jc w:val="both"/>
        <w:rPr>
          <w:sz w:val="18"/>
          <w:szCs w:val="18"/>
          <w:lang w:val="uk-UA"/>
        </w:rPr>
      </w:pPr>
      <w:r w:rsidRPr="003A651E">
        <w:rPr>
          <w:b/>
          <w:bCs/>
          <w:sz w:val="18"/>
          <w:szCs w:val="18"/>
          <w:lang w:val="uk-UA"/>
        </w:rPr>
        <w:t xml:space="preserve">Примітка. </w:t>
      </w:r>
      <w:r w:rsidRPr="003A651E">
        <w:rPr>
          <w:bCs/>
          <w:sz w:val="18"/>
          <w:szCs w:val="18"/>
          <w:lang w:val="uk-UA"/>
        </w:rPr>
        <w:t xml:space="preserve">У </w:t>
      </w:r>
      <w:r>
        <w:rPr>
          <w:bCs/>
          <w:sz w:val="18"/>
          <w:szCs w:val="18"/>
          <w:lang w:val="uk-UA"/>
        </w:rPr>
        <w:t xml:space="preserve">цьому </w:t>
      </w:r>
      <w:r w:rsidRPr="003A651E">
        <w:rPr>
          <w:sz w:val="18"/>
          <w:szCs w:val="18"/>
          <w:lang w:val="uk-UA"/>
        </w:rPr>
        <w:t>розділ</w:t>
      </w:r>
      <w:r>
        <w:rPr>
          <w:sz w:val="18"/>
          <w:szCs w:val="18"/>
          <w:lang w:val="uk-UA"/>
        </w:rPr>
        <w:t>і</w:t>
      </w:r>
      <w:r w:rsidRPr="003A651E">
        <w:rPr>
          <w:sz w:val="18"/>
          <w:szCs w:val="18"/>
          <w:lang w:val="uk-UA"/>
        </w:rPr>
        <w:t xml:space="preserve"> дані наведено по </w:t>
      </w:r>
      <w:r>
        <w:rPr>
          <w:sz w:val="18"/>
          <w:szCs w:val="18"/>
          <w:lang w:val="uk-UA"/>
        </w:rPr>
        <w:t xml:space="preserve">юридичних особах </w:t>
      </w:r>
      <w:r w:rsidRPr="006D2E26">
        <w:rPr>
          <w:sz w:val="18"/>
          <w:szCs w:val="18"/>
          <w:lang w:val="uk-UA"/>
        </w:rPr>
        <w:t xml:space="preserve">та </w:t>
      </w:r>
      <w:r>
        <w:rPr>
          <w:sz w:val="18"/>
          <w:szCs w:val="18"/>
          <w:lang w:val="uk-UA"/>
        </w:rPr>
        <w:t>відокремлених підрозділах юридичних осіб</w:t>
      </w:r>
      <w:r w:rsidRPr="00DA2EB8">
        <w:rPr>
          <w:sz w:val="18"/>
          <w:szCs w:val="18"/>
          <w:lang w:val="uk-UA"/>
        </w:rPr>
        <w:t xml:space="preserve"> із кількістю</w:t>
      </w:r>
      <w:r>
        <w:rPr>
          <w:sz w:val="18"/>
          <w:szCs w:val="18"/>
          <w:lang w:val="uk-UA"/>
        </w:rPr>
        <w:t xml:space="preserve"> найманих</w:t>
      </w:r>
      <w:r w:rsidRPr="00DA2EB8">
        <w:rPr>
          <w:sz w:val="18"/>
          <w:szCs w:val="18"/>
          <w:lang w:val="uk-UA"/>
        </w:rPr>
        <w:t xml:space="preserve"> працівників 10 і більше осіб</w:t>
      </w:r>
      <w:r>
        <w:rPr>
          <w:sz w:val="18"/>
          <w:szCs w:val="18"/>
          <w:lang w:val="uk-UA"/>
        </w:rPr>
        <w:t xml:space="preserve"> </w:t>
      </w:r>
      <w:r w:rsidRPr="00C87C04">
        <w:rPr>
          <w:sz w:val="18"/>
          <w:szCs w:val="18"/>
          <w:lang w:val="uk-UA"/>
        </w:rPr>
        <w:t>(див. методологічні пояснення)</w:t>
      </w:r>
      <w:r w:rsidRPr="008A73E5">
        <w:rPr>
          <w:sz w:val="18"/>
          <w:szCs w:val="18"/>
          <w:lang w:val="uk-UA"/>
        </w:rPr>
        <w:t>.</w:t>
      </w:r>
    </w:p>
    <w:p w:rsidR="00AD5BC5" w:rsidRPr="00A836F0" w:rsidRDefault="00232D53" w:rsidP="00232D53">
      <w:pPr>
        <w:tabs>
          <w:tab w:val="left" w:pos="720"/>
        </w:tabs>
        <w:rPr>
          <w:sz w:val="16"/>
          <w:szCs w:val="16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</w:p>
    <w:p w:rsidR="00AD5BC5" w:rsidRDefault="00AD5BC5" w:rsidP="00AD5BC5">
      <w:pPr>
        <w:tabs>
          <w:tab w:val="left" w:pos="720"/>
        </w:tabs>
        <w:rPr>
          <w:b/>
          <w:snapToGrid w:val="0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3</w:t>
      </w:r>
      <w:r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</w:t>
      </w:r>
      <w:r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Використання </w:t>
      </w:r>
      <w:r w:rsidRPr="00302373">
        <w:rPr>
          <w:b/>
          <w:bCs/>
          <w:sz w:val="28"/>
          <w:szCs w:val="28"/>
          <w:lang w:val="uk-UA"/>
        </w:rPr>
        <w:t>робочого часу працівників</w:t>
      </w:r>
      <w:r>
        <w:rPr>
          <w:b/>
          <w:bCs/>
          <w:sz w:val="28"/>
          <w:szCs w:val="28"/>
          <w:lang w:val="uk-UA"/>
        </w:rPr>
        <w:t xml:space="preserve"> </w:t>
      </w:r>
      <w:r w:rsidR="0063231D">
        <w:rPr>
          <w:b/>
          <w:bCs/>
          <w:sz w:val="28"/>
          <w:szCs w:val="28"/>
          <w:lang w:val="uk-UA"/>
        </w:rPr>
        <w:t>по</w:t>
      </w:r>
      <w:r>
        <w:rPr>
          <w:b/>
          <w:bCs/>
          <w:sz w:val="28"/>
          <w:szCs w:val="28"/>
          <w:lang w:val="uk-UA"/>
        </w:rPr>
        <w:t xml:space="preserve"> регіона</w:t>
      </w:r>
      <w:r w:rsidR="0063231D">
        <w:rPr>
          <w:b/>
          <w:bCs/>
          <w:sz w:val="28"/>
          <w:szCs w:val="28"/>
          <w:lang w:val="uk-UA"/>
        </w:rPr>
        <w:t>х</w:t>
      </w:r>
      <w:r w:rsidRPr="00302373">
        <w:rPr>
          <w:b/>
          <w:snapToGrid w:val="0"/>
          <w:color w:val="000000"/>
          <w:sz w:val="28"/>
          <w:szCs w:val="28"/>
          <w:lang w:val="uk-UA"/>
        </w:rPr>
        <w:t xml:space="preserve"> </w:t>
      </w:r>
    </w:p>
    <w:p w:rsidR="00AD5BC5" w:rsidRPr="00302373" w:rsidRDefault="00AD5BC5" w:rsidP="00AD5BC5">
      <w:pPr>
        <w:tabs>
          <w:tab w:val="left" w:pos="720"/>
        </w:tabs>
        <w:rPr>
          <w:b/>
          <w:bCs/>
          <w:sz w:val="28"/>
          <w:szCs w:val="28"/>
          <w:lang w:val="uk-UA"/>
        </w:rPr>
      </w:pPr>
      <w:r>
        <w:rPr>
          <w:b/>
          <w:snapToGrid w:val="0"/>
          <w:color w:val="000000"/>
          <w:sz w:val="28"/>
          <w:szCs w:val="28"/>
          <w:lang w:val="uk-UA"/>
        </w:rPr>
        <w:t xml:space="preserve">         </w:t>
      </w:r>
      <w:r w:rsidRPr="00302373">
        <w:rPr>
          <w:b/>
          <w:snapToGrid w:val="0"/>
          <w:color w:val="000000"/>
          <w:sz w:val="28"/>
          <w:szCs w:val="28"/>
          <w:lang w:val="uk-UA"/>
        </w:rPr>
        <w:t xml:space="preserve">у </w:t>
      </w:r>
      <w:r w:rsidRPr="00302373">
        <w:rPr>
          <w:b/>
          <w:bCs/>
          <w:sz w:val="28"/>
          <w:szCs w:val="28"/>
          <w:lang w:val="uk-UA"/>
        </w:rPr>
        <w:t>2016 ро</w:t>
      </w:r>
      <w:r>
        <w:rPr>
          <w:b/>
          <w:bCs/>
          <w:sz w:val="28"/>
          <w:szCs w:val="28"/>
          <w:lang w:val="uk-UA"/>
        </w:rPr>
        <w:t>ці</w:t>
      </w:r>
    </w:p>
    <w:p w:rsidR="00AD5BC5" w:rsidRPr="00A836F0" w:rsidRDefault="00AD5BC5" w:rsidP="00AD5BC5">
      <w:pPr>
        <w:rPr>
          <w:sz w:val="28"/>
          <w:szCs w:val="28"/>
          <w:lang w:val="uk-UA"/>
        </w:rPr>
      </w:pPr>
    </w:p>
    <w:tbl>
      <w:tblPr>
        <w:tblW w:w="9028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130"/>
        <w:gridCol w:w="1280"/>
        <w:gridCol w:w="1800"/>
        <w:gridCol w:w="1699"/>
      </w:tblGrid>
      <w:tr w:rsidR="00AD5BC5" w:rsidRPr="00302373" w:rsidTr="00D63E91">
        <w:trPr>
          <w:trHeight w:val="296"/>
          <w:jc w:val="center"/>
        </w:trPr>
        <w:tc>
          <w:tcPr>
            <w:tcW w:w="1727" w:type="pct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273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r w:rsidRPr="000F6424">
              <w:rPr>
                <w:sz w:val="22"/>
                <w:szCs w:val="22"/>
                <w:lang w:val="uk-UA"/>
              </w:rPr>
              <w:t>У розрахунку на одного штатного п</w:t>
            </w:r>
            <w:r w:rsidRPr="00302373">
              <w:rPr>
                <w:sz w:val="22"/>
                <w:szCs w:val="22"/>
                <w:lang w:val="uk-UA"/>
              </w:rPr>
              <w:t>рацівника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302373">
              <w:rPr>
                <w:sz w:val="22"/>
                <w:szCs w:val="22"/>
                <w:lang w:val="uk-UA"/>
              </w:rPr>
              <w:t>год</w:t>
            </w:r>
          </w:p>
        </w:tc>
      </w:tr>
      <w:tr w:rsidR="00AD5BC5" w:rsidRPr="00302373" w:rsidTr="004B54A2">
        <w:trPr>
          <w:trHeight w:val="283"/>
          <w:jc w:val="center"/>
        </w:trPr>
        <w:tc>
          <w:tcPr>
            <w:tcW w:w="17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відпрацьовано</w:t>
            </w:r>
          </w:p>
        </w:tc>
        <w:tc>
          <w:tcPr>
            <w:tcW w:w="1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02373">
              <w:rPr>
                <w:sz w:val="22"/>
                <w:szCs w:val="22"/>
                <w:lang w:val="uk-UA"/>
              </w:rPr>
              <w:t>невідпрацьовано</w:t>
            </w:r>
            <w:proofErr w:type="spellEnd"/>
            <w:r w:rsidRPr="00302373">
              <w:rPr>
                <w:sz w:val="22"/>
                <w:szCs w:val="22"/>
                <w:lang w:val="uk-UA"/>
              </w:rPr>
              <w:t xml:space="preserve"> за причинами</w:t>
            </w:r>
          </w:p>
        </w:tc>
      </w:tr>
      <w:tr w:rsidR="00AD5BC5" w:rsidRPr="00302373" w:rsidTr="00AC6C74">
        <w:trPr>
          <w:trHeight w:val="1154"/>
          <w:jc w:val="center"/>
        </w:trPr>
        <w:tc>
          <w:tcPr>
            <w:tcW w:w="1727" w:type="pct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BC5" w:rsidRPr="00302373" w:rsidRDefault="00AD5BC5" w:rsidP="004B54A2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D5BC5" w:rsidRPr="00302373" w:rsidRDefault="00AD5BC5" w:rsidP="004B54A2">
            <w:pPr>
              <w:ind w:left="-57" w:right="-57" w:hanging="12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% до табельного фонду робочого часу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D5BC5" w:rsidRPr="00302373" w:rsidRDefault="00AD5BC5" w:rsidP="004B54A2">
            <w:pPr>
              <w:ind w:left="-57" w:right="-57" w:hanging="12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відпустки без збереження заробітної плати (на період припинення виконання робіт)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D5BC5" w:rsidRPr="00302373" w:rsidRDefault="00AD5BC5" w:rsidP="004B54A2">
            <w:pPr>
              <w:ind w:left="-109" w:right="-136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</w:tr>
      <w:tr w:rsidR="00AD5BC5" w:rsidRPr="00302373" w:rsidTr="00AC6C74">
        <w:trPr>
          <w:trHeight w:hRule="exact" w:val="284"/>
          <w:jc w:val="center"/>
        </w:trPr>
        <w:tc>
          <w:tcPr>
            <w:tcW w:w="1727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spacing w:line="20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626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7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41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C6C74" w:rsidRPr="00302373" w:rsidTr="00AC6C74">
        <w:trPr>
          <w:trHeight w:hRule="exact" w:val="340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6C74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b/>
                <w:bCs/>
                <w:color w:val="000000"/>
                <w:sz w:val="22"/>
                <w:szCs w:val="22"/>
              </w:rPr>
              <w:t>684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6C74">
              <w:rPr>
                <w:b/>
                <w:bCs/>
                <w:color w:val="000000"/>
                <w:sz w:val="22"/>
                <w:szCs w:val="22"/>
              </w:rPr>
              <w:t>84,1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6C74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6C74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AC6C74" w:rsidRPr="00302373" w:rsidTr="00AC6C74">
        <w:trPr>
          <w:trHeight w:hRule="exact" w:val="340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sz w:val="22"/>
                <w:szCs w:val="22"/>
              </w:rPr>
            </w:pP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662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83,0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13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685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84,1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13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26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646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11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81,6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6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85,3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18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79,3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14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85,4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11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693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84,5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15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538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43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81,6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14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689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84,3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85,2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9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693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84,5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21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608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80,3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82,4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21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79,9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18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712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20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721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14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11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623</w:t>
            </w:r>
          </w:p>
        </w:tc>
        <w:tc>
          <w:tcPr>
            <w:tcW w:w="709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1" w:type="pct"/>
            <w:tcBorders>
              <w:left w:val="nil"/>
              <w:bottom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14</w:t>
            </w:r>
          </w:p>
        </w:tc>
      </w:tr>
      <w:tr w:rsidR="00AC6C74" w:rsidRPr="00302373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C6C74" w:rsidRPr="00534D46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62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671</w:t>
            </w:r>
          </w:p>
        </w:tc>
        <w:tc>
          <w:tcPr>
            <w:tcW w:w="709" w:type="pct"/>
            <w:tcBorders>
              <w:left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83,4</w:t>
            </w:r>
          </w:p>
        </w:tc>
        <w:tc>
          <w:tcPr>
            <w:tcW w:w="997" w:type="pct"/>
            <w:tcBorders>
              <w:left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41" w:type="pct"/>
            <w:tcBorders>
              <w:left w:val="nil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11</w:t>
            </w:r>
          </w:p>
        </w:tc>
      </w:tr>
      <w:tr w:rsidR="00AC6C74" w:rsidRPr="00A836F0" w:rsidTr="00AC6C74">
        <w:trPr>
          <w:trHeight w:hRule="exact" w:val="397"/>
          <w:jc w:val="center"/>
        </w:trPr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6C74" w:rsidRPr="00A836F0" w:rsidRDefault="00AC6C74" w:rsidP="00AC6C74">
            <w:pPr>
              <w:ind w:firstLine="17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836F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62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AC6C74">
              <w:rPr>
                <w:color w:val="000000"/>
                <w:sz w:val="22"/>
                <w:szCs w:val="22"/>
              </w:rPr>
              <w:t>752</w:t>
            </w:r>
          </w:p>
        </w:tc>
        <w:tc>
          <w:tcPr>
            <w:tcW w:w="70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99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C6C74" w:rsidRPr="00AC6C74" w:rsidRDefault="00AC6C74" w:rsidP="00AC6C74">
            <w:pPr>
              <w:jc w:val="right"/>
              <w:rPr>
                <w:color w:val="000000"/>
                <w:sz w:val="22"/>
                <w:szCs w:val="22"/>
              </w:rPr>
            </w:pPr>
            <w:r w:rsidRPr="00AC6C74">
              <w:rPr>
                <w:color w:val="000000"/>
                <w:sz w:val="22"/>
                <w:szCs w:val="22"/>
              </w:rPr>
              <w:t>7</w:t>
            </w:r>
          </w:p>
        </w:tc>
      </w:tr>
    </w:tbl>
    <w:p w:rsidR="00AD5BC5" w:rsidRDefault="00AD5BC5" w:rsidP="00AD5BC5">
      <w:pPr>
        <w:tabs>
          <w:tab w:val="left" w:pos="720"/>
        </w:tabs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3</w:t>
      </w:r>
      <w:r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Використання </w:t>
      </w:r>
      <w:r w:rsidRPr="00302373">
        <w:rPr>
          <w:b/>
          <w:bCs/>
          <w:sz w:val="28"/>
          <w:szCs w:val="28"/>
          <w:lang w:val="uk-UA"/>
        </w:rPr>
        <w:t>робочого часу працівників</w:t>
      </w:r>
      <w:r>
        <w:rPr>
          <w:b/>
          <w:bCs/>
          <w:sz w:val="28"/>
          <w:szCs w:val="28"/>
          <w:lang w:val="uk-UA"/>
        </w:rPr>
        <w:t xml:space="preserve"> </w:t>
      </w:r>
      <w:r w:rsidRPr="00302373">
        <w:rPr>
          <w:b/>
          <w:bCs/>
          <w:sz w:val="28"/>
          <w:szCs w:val="28"/>
          <w:lang w:val="uk-UA"/>
        </w:rPr>
        <w:t>з</w:t>
      </w:r>
      <w:r>
        <w:rPr>
          <w:b/>
          <w:bCs/>
          <w:sz w:val="28"/>
          <w:szCs w:val="28"/>
          <w:lang w:val="uk-UA"/>
        </w:rPr>
        <w:t>а видами економічної</w:t>
      </w:r>
    </w:p>
    <w:p w:rsidR="00AD5BC5" w:rsidRPr="00302373" w:rsidRDefault="00AD5BC5" w:rsidP="00AD5BC5">
      <w:pPr>
        <w:tabs>
          <w:tab w:val="left" w:pos="7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302373">
        <w:rPr>
          <w:b/>
          <w:bCs/>
          <w:sz w:val="28"/>
          <w:szCs w:val="28"/>
          <w:lang w:val="uk-UA"/>
        </w:rPr>
        <w:t>діяльності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302373">
        <w:rPr>
          <w:b/>
          <w:snapToGrid w:val="0"/>
          <w:color w:val="000000"/>
          <w:sz w:val="28"/>
          <w:szCs w:val="28"/>
          <w:lang w:val="uk-UA"/>
        </w:rPr>
        <w:t xml:space="preserve">у </w:t>
      </w:r>
      <w:r w:rsidRPr="00302373">
        <w:rPr>
          <w:b/>
          <w:bCs/>
          <w:sz w:val="28"/>
          <w:szCs w:val="28"/>
          <w:lang w:val="uk-UA"/>
        </w:rPr>
        <w:t>2016 ро</w:t>
      </w:r>
      <w:r>
        <w:rPr>
          <w:b/>
          <w:bCs/>
          <w:sz w:val="28"/>
          <w:szCs w:val="28"/>
          <w:lang w:val="uk-UA"/>
        </w:rPr>
        <w:t>ці</w:t>
      </w:r>
    </w:p>
    <w:p w:rsidR="00AD5BC5" w:rsidRPr="007543FE" w:rsidRDefault="00AD5BC5" w:rsidP="00AD5BC5">
      <w:pPr>
        <w:rPr>
          <w:sz w:val="18"/>
          <w:szCs w:val="18"/>
          <w:lang w:val="uk-UA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932"/>
        <w:gridCol w:w="869"/>
        <w:gridCol w:w="1000"/>
        <w:gridCol w:w="1780"/>
        <w:gridCol w:w="1491"/>
      </w:tblGrid>
      <w:tr w:rsidR="00AD5BC5" w:rsidRPr="00302373" w:rsidTr="00D63E91">
        <w:trPr>
          <w:trHeight w:val="296"/>
          <w:jc w:val="center"/>
        </w:trPr>
        <w:tc>
          <w:tcPr>
            <w:tcW w:w="2167" w:type="pct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33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r w:rsidRPr="000F6424">
              <w:rPr>
                <w:sz w:val="22"/>
                <w:szCs w:val="22"/>
                <w:lang w:val="uk-UA"/>
              </w:rPr>
              <w:t>У розрахунку на одного штатного працівника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302373">
              <w:rPr>
                <w:sz w:val="22"/>
                <w:szCs w:val="22"/>
                <w:lang w:val="uk-UA"/>
              </w:rPr>
              <w:t>год</w:t>
            </w:r>
          </w:p>
        </w:tc>
      </w:tr>
      <w:tr w:rsidR="00AD5BC5" w:rsidRPr="00302373" w:rsidTr="004B54A2">
        <w:trPr>
          <w:trHeight w:val="283"/>
          <w:jc w:val="center"/>
        </w:trPr>
        <w:tc>
          <w:tcPr>
            <w:tcW w:w="21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відпрацьовано</w:t>
            </w:r>
          </w:p>
        </w:tc>
        <w:tc>
          <w:tcPr>
            <w:tcW w:w="1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02373">
              <w:rPr>
                <w:sz w:val="22"/>
                <w:szCs w:val="22"/>
                <w:lang w:val="uk-UA"/>
              </w:rPr>
              <w:t>невідпрацьовано</w:t>
            </w:r>
            <w:proofErr w:type="spellEnd"/>
            <w:r w:rsidRPr="00302373">
              <w:rPr>
                <w:sz w:val="22"/>
                <w:szCs w:val="22"/>
                <w:lang w:val="uk-UA"/>
              </w:rPr>
              <w:t xml:space="preserve"> за причинами</w:t>
            </w:r>
          </w:p>
        </w:tc>
      </w:tr>
      <w:tr w:rsidR="00AD5BC5" w:rsidRPr="00302373" w:rsidTr="00D63E91">
        <w:trPr>
          <w:trHeight w:val="1154"/>
          <w:jc w:val="center"/>
        </w:trPr>
        <w:tc>
          <w:tcPr>
            <w:tcW w:w="2167" w:type="pct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BC5" w:rsidRPr="00302373" w:rsidRDefault="00AD5BC5" w:rsidP="004B54A2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D5BC5" w:rsidRPr="00302373" w:rsidRDefault="00AD5BC5" w:rsidP="004B54A2">
            <w:pPr>
              <w:ind w:left="-57" w:right="-57" w:hanging="12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% до табель-ного фонду робо-чого часу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D5BC5" w:rsidRPr="00302373" w:rsidRDefault="00AD5BC5" w:rsidP="004B54A2">
            <w:pPr>
              <w:ind w:left="-57" w:right="-57" w:hanging="12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відпустки без збереження заробітної плати (на період припинення виконання робіт)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D5BC5" w:rsidRPr="00302373" w:rsidRDefault="00AD5BC5" w:rsidP="004B54A2">
            <w:pPr>
              <w:ind w:left="-109" w:right="-136"/>
              <w:jc w:val="center"/>
              <w:rPr>
                <w:sz w:val="22"/>
                <w:szCs w:val="22"/>
                <w:lang w:val="uk-UA"/>
              </w:rPr>
            </w:pPr>
            <w:r w:rsidRPr="00302373">
              <w:rPr>
                <w:sz w:val="22"/>
                <w:szCs w:val="22"/>
                <w:lang w:val="uk-UA"/>
              </w:rPr>
              <w:t>переведення з економічних причин на неповний робочий день (тиждень)</w:t>
            </w:r>
          </w:p>
        </w:tc>
      </w:tr>
      <w:tr w:rsidR="00AD5BC5" w:rsidRPr="00302373" w:rsidTr="00D63E91">
        <w:trPr>
          <w:trHeight w:hRule="exact" w:val="113"/>
          <w:jc w:val="center"/>
        </w:trPr>
        <w:tc>
          <w:tcPr>
            <w:tcW w:w="2167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spacing w:line="20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479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51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1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22" w:type="pct"/>
            <w:tcBorders>
              <w:top w:val="double" w:sz="4" w:space="0" w:color="auto"/>
              <w:left w:val="nil"/>
              <w:right w:val="nil"/>
            </w:tcBorders>
          </w:tcPr>
          <w:p w:rsidR="00AD5BC5" w:rsidRPr="00302373" w:rsidRDefault="00AD5BC5" w:rsidP="004B54A2">
            <w:pPr>
              <w:spacing w:line="200" w:lineRule="exact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167BD" w:rsidRPr="00302373" w:rsidTr="008B012B">
        <w:trPr>
          <w:trHeight w:val="270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7BD" w:rsidRPr="00534D46" w:rsidRDefault="006167BD" w:rsidP="006167BD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1 683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</w:tr>
      <w:tr w:rsidR="006167BD" w:rsidRPr="00302373" w:rsidTr="008B012B">
        <w:trPr>
          <w:trHeight w:hRule="exact" w:val="113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7BD" w:rsidRPr="00534D46" w:rsidRDefault="006167BD" w:rsidP="006167BD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D71435" w:rsidRDefault="006167BD" w:rsidP="006167BD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1 495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31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31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1 303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1 697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84,7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1 763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1 755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1 754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1 647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1 693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84,5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1 744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виробів, іншої неметалевої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1 750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1 689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84,3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1 654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82,6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1 532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534D46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1 641</w:t>
            </w: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81,9</w:t>
            </w: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4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47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1 598</w:t>
            </w:r>
          </w:p>
        </w:tc>
        <w:tc>
          <w:tcPr>
            <w:tcW w:w="55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98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22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47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47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47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1 681</w:t>
            </w:r>
          </w:p>
        </w:tc>
        <w:tc>
          <w:tcPr>
            <w:tcW w:w="55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83,9</w:t>
            </w:r>
          </w:p>
        </w:tc>
        <w:tc>
          <w:tcPr>
            <w:tcW w:w="98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22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47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47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1 731</w:t>
            </w:r>
          </w:p>
        </w:tc>
        <w:tc>
          <w:tcPr>
            <w:tcW w:w="55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98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2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47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1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left w:val="nil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sz w:val="20"/>
                <w:szCs w:val="20"/>
              </w:rPr>
            </w:pPr>
          </w:p>
        </w:tc>
      </w:tr>
      <w:tr w:rsidR="006167BD" w:rsidRPr="00302373" w:rsidTr="008B012B">
        <w:trPr>
          <w:trHeight w:hRule="exact" w:val="249"/>
          <w:jc w:val="center"/>
        </w:trPr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167BD" w:rsidRPr="00534D46" w:rsidRDefault="006167BD" w:rsidP="006167BD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4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1 765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88,1</w:t>
            </w:r>
          </w:p>
        </w:tc>
        <w:tc>
          <w:tcPr>
            <w:tcW w:w="98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2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167BD" w:rsidRDefault="006167BD" w:rsidP="006167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</w:tbl>
    <w:p w:rsidR="00AD5BC5" w:rsidRPr="00A836F0" w:rsidRDefault="00AD5BC5" w:rsidP="00AD5BC5">
      <w:pPr>
        <w:rPr>
          <w:sz w:val="16"/>
          <w:szCs w:val="16"/>
          <w:lang w:val="uk-UA"/>
        </w:rPr>
      </w:pPr>
    </w:p>
    <w:p w:rsidR="00C472EA" w:rsidRDefault="00232D53" w:rsidP="00534D46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b/>
          <w:bCs/>
          <w:sz w:val="28"/>
          <w:szCs w:val="28"/>
          <w:lang w:val="uk-UA"/>
        </w:rPr>
        <w:t>3</w:t>
      </w:r>
      <w:r w:rsidR="00534D46" w:rsidRPr="00051442">
        <w:rPr>
          <w:b/>
          <w:bCs/>
          <w:sz w:val="28"/>
          <w:szCs w:val="28"/>
          <w:lang w:val="uk-UA"/>
        </w:rPr>
        <w:t>.</w:t>
      </w:r>
      <w:r w:rsidR="00990A6E">
        <w:rPr>
          <w:b/>
          <w:bCs/>
          <w:sz w:val="28"/>
          <w:szCs w:val="28"/>
          <w:lang w:val="uk-UA"/>
        </w:rPr>
        <w:t>4</w:t>
      </w:r>
      <w:r w:rsidR="00534D46" w:rsidRPr="00051442">
        <w:rPr>
          <w:b/>
          <w:bCs/>
          <w:sz w:val="28"/>
          <w:szCs w:val="28"/>
          <w:lang w:val="uk-UA"/>
        </w:rPr>
        <w:t xml:space="preserve">. </w:t>
      </w:r>
      <w:r w:rsidR="00C472EA">
        <w:rPr>
          <w:b/>
          <w:bCs/>
          <w:sz w:val="28"/>
          <w:szCs w:val="28"/>
          <w:lang w:val="uk-UA"/>
        </w:rPr>
        <w:t>Динаміка к</w:t>
      </w:r>
      <w:r w:rsidR="00534D46" w:rsidRPr="00051442">
        <w:rPr>
          <w:b/>
          <w:bCs/>
          <w:sz w:val="28"/>
          <w:szCs w:val="28"/>
          <w:lang w:val="uk-UA"/>
        </w:rPr>
        <w:t>ільк</w:t>
      </w:r>
      <w:r w:rsidR="00C472EA">
        <w:rPr>
          <w:b/>
          <w:bCs/>
          <w:sz w:val="28"/>
          <w:szCs w:val="28"/>
          <w:lang w:val="uk-UA"/>
        </w:rPr>
        <w:t>о</w:t>
      </w:r>
      <w:r w:rsidR="00534D46" w:rsidRPr="00051442">
        <w:rPr>
          <w:b/>
          <w:bCs/>
          <w:sz w:val="28"/>
          <w:szCs w:val="28"/>
          <w:lang w:val="uk-UA"/>
        </w:rPr>
        <w:t>ст</w:t>
      </w:r>
      <w:r w:rsidR="00C472EA">
        <w:rPr>
          <w:b/>
          <w:bCs/>
          <w:sz w:val="28"/>
          <w:szCs w:val="28"/>
          <w:lang w:val="uk-UA"/>
        </w:rPr>
        <w:t>і</w:t>
      </w:r>
      <w:r w:rsidR="00534D46" w:rsidRPr="00051442">
        <w:rPr>
          <w:b/>
          <w:bCs/>
          <w:sz w:val="28"/>
          <w:szCs w:val="28"/>
          <w:lang w:val="uk-UA"/>
        </w:rPr>
        <w:t xml:space="preserve"> працівників, які перебували в умовах</w:t>
      </w:r>
    </w:p>
    <w:p w:rsidR="00302025" w:rsidRDefault="00C472EA" w:rsidP="00F40810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</w:t>
      </w:r>
      <w:r w:rsidR="00FD6320" w:rsidRPr="00051442">
        <w:rPr>
          <w:b/>
          <w:bCs/>
          <w:sz w:val="28"/>
          <w:szCs w:val="28"/>
          <w:lang w:val="uk-UA"/>
        </w:rPr>
        <w:t>имушеної</w:t>
      </w:r>
      <w:r>
        <w:rPr>
          <w:b/>
          <w:bCs/>
          <w:sz w:val="28"/>
          <w:szCs w:val="28"/>
          <w:lang w:val="uk-UA"/>
        </w:rPr>
        <w:t xml:space="preserve"> </w:t>
      </w:r>
      <w:r w:rsidR="00534D46" w:rsidRPr="00051442">
        <w:rPr>
          <w:b/>
          <w:bCs/>
          <w:sz w:val="28"/>
          <w:szCs w:val="28"/>
          <w:lang w:val="uk-UA"/>
        </w:rPr>
        <w:t xml:space="preserve">неповної зайнятості, </w:t>
      </w:r>
      <w:r w:rsidR="002E18E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 діяльності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F40810" w:rsidRPr="00302025" w:rsidRDefault="00F40810" w:rsidP="00F40810">
      <w:pPr>
        <w:ind w:right="-362"/>
        <w:rPr>
          <w:sz w:val="14"/>
          <w:szCs w:val="14"/>
          <w:lang w:val="uk-UA"/>
        </w:rPr>
      </w:pPr>
    </w:p>
    <w:p w:rsidR="00534D46" w:rsidRPr="00F40810" w:rsidRDefault="00910AFE" w:rsidP="00910AFE">
      <w:pPr>
        <w:ind w:left="7938" w:right="-362"/>
        <w:rPr>
          <w:b/>
          <w:bCs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</w:t>
      </w:r>
      <w:r w:rsidR="00534D46" w:rsidRPr="00534D46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47"/>
        <w:gridCol w:w="815"/>
        <w:gridCol w:w="850"/>
        <w:gridCol w:w="709"/>
        <w:gridCol w:w="851"/>
        <w:gridCol w:w="850"/>
        <w:gridCol w:w="850"/>
      </w:tblGrid>
      <w:tr w:rsidR="00012617" w:rsidRPr="00534D46" w:rsidTr="00335D36">
        <w:trPr>
          <w:trHeight w:val="1595"/>
        </w:trPr>
        <w:tc>
          <w:tcPr>
            <w:tcW w:w="4147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617" w:rsidRPr="00534D46" w:rsidRDefault="00012617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012617" w:rsidRPr="00534D46" w:rsidRDefault="00012617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37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DB" w:rsidRDefault="00012617" w:rsidP="008D4ED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  <w:r w:rsidR="008D4ED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 w:rsidR="008D4ED0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</w:p>
          <w:p w:rsidR="00012617" w:rsidRPr="00534D46" w:rsidRDefault="00012617" w:rsidP="008D4ED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 w:rsidRPr="002E18E8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551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2617" w:rsidRPr="00534D46" w:rsidRDefault="00012617" w:rsidP="008A4BD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</w:p>
          <w:p w:rsidR="00012617" w:rsidRPr="00534D46" w:rsidRDefault="00012617" w:rsidP="008A4BD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</w:p>
          <w:p w:rsidR="00012617" w:rsidRPr="00534D46" w:rsidRDefault="00012617" w:rsidP="008A4BD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2C487E" w:rsidRPr="00534D46" w:rsidTr="00335D36">
        <w:trPr>
          <w:trHeight w:val="419"/>
        </w:trPr>
        <w:tc>
          <w:tcPr>
            <w:tcW w:w="4147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487E" w:rsidRPr="00534D46" w:rsidRDefault="002C487E" w:rsidP="002C487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87E" w:rsidRPr="00534D46" w:rsidRDefault="002C487E" w:rsidP="002C487E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2C487E" w:rsidRPr="00534D46" w:rsidRDefault="002C487E" w:rsidP="002C48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2C487E" w:rsidRPr="00534D46" w:rsidRDefault="002C487E" w:rsidP="002C48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C487E" w:rsidRPr="00534D46" w:rsidRDefault="002C487E" w:rsidP="002C487E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2C487E" w:rsidRPr="00534D46" w:rsidRDefault="002C487E" w:rsidP="002C48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2C487E" w:rsidRPr="00534D46" w:rsidRDefault="002C487E" w:rsidP="002C48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2C487E" w:rsidRPr="00534D46" w:rsidTr="00335D36">
        <w:trPr>
          <w:trHeight w:hRule="exact" w:val="255"/>
        </w:trPr>
        <w:tc>
          <w:tcPr>
            <w:tcW w:w="41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87E" w:rsidRPr="00534D46" w:rsidRDefault="002C487E" w:rsidP="002C487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1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87E" w:rsidRPr="00534D46" w:rsidRDefault="002C487E" w:rsidP="002C487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2C487E" w:rsidRPr="00534D46" w:rsidRDefault="002C487E" w:rsidP="002C487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2C487E" w:rsidRPr="00534D46" w:rsidRDefault="002C487E" w:rsidP="002C487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87E" w:rsidRPr="00534D46" w:rsidRDefault="002C487E" w:rsidP="002C487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2C487E" w:rsidRPr="00534D46" w:rsidRDefault="002C487E" w:rsidP="002C487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2C487E" w:rsidRPr="00534D46" w:rsidRDefault="002C487E" w:rsidP="002C487E">
            <w:pPr>
              <w:rPr>
                <w:sz w:val="16"/>
                <w:szCs w:val="16"/>
                <w:lang w:val="uk-UA"/>
              </w:rPr>
            </w:pPr>
          </w:p>
        </w:tc>
      </w:tr>
      <w:tr w:rsidR="00335D36" w:rsidRPr="00534D46" w:rsidTr="00335D36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A3A06">
              <w:rPr>
                <w:b/>
                <w:bCs/>
                <w:color w:val="000000"/>
                <w:sz w:val="22"/>
                <w:szCs w:val="22"/>
              </w:rPr>
              <w:t>90,5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62,6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ind w:left="-57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C1E4A">
              <w:rPr>
                <w:b/>
                <w:bCs/>
                <w:color w:val="000000"/>
                <w:sz w:val="22"/>
                <w:szCs w:val="22"/>
              </w:rPr>
              <w:t>888,1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35D36" w:rsidRPr="00FC1E4A" w:rsidRDefault="00335D36" w:rsidP="00335D3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464,2</w:t>
            </w:r>
          </w:p>
        </w:tc>
      </w:tr>
      <w:tr w:rsidR="00335D36" w:rsidRPr="00534D46" w:rsidTr="00335D36">
        <w:trPr>
          <w:trHeight w:hRule="exact" w:val="227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5D36" w:rsidRPr="00534D46" w:rsidRDefault="00335D36" w:rsidP="00335D36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5D36" w:rsidRPr="00D44FEF" w:rsidRDefault="00335D36" w:rsidP="00335D36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35D36" w:rsidRPr="00D44FEF" w:rsidRDefault="00335D36" w:rsidP="00335D36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  <w:szCs w:val="20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ind w:left="-250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429,4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310,4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  <w:szCs w:val="20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261,7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53,8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534D4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534D4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193,1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38,7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0"/>
                <w:szCs w:val="20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FC1E4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Pr="00990F9E" w:rsidRDefault="00335D36" w:rsidP="00335D36">
            <w:pPr>
              <w:jc w:val="right"/>
              <w:rPr>
                <w:sz w:val="22"/>
                <w:szCs w:val="22"/>
                <w:lang w:val="uk-UA"/>
              </w:rPr>
            </w:pPr>
            <w:r w:rsidRPr="00990F9E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35D36" w:rsidRPr="00534D46" w:rsidTr="00335D36">
        <w:trPr>
          <w:trHeight w:hRule="exact" w:val="261"/>
        </w:trPr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335D36" w:rsidRPr="00534D46" w:rsidRDefault="00335D36" w:rsidP="00335D36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5D36" w:rsidRPr="002A3A0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2A3A0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5D36" w:rsidRPr="00D44FEF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 w:rsidRPr="00D44FE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5D36" w:rsidRDefault="00335D36" w:rsidP="00335D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2E18E8" w:rsidRDefault="002E18E8" w:rsidP="00CE37FA">
      <w:pPr>
        <w:spacing w:before="120"/>
        <w:ind w:right="-62"/>
        <w:rPr>
          <w:sz w:val="18"/>
          <w:szCs w:val="18"/>
          <w:lang w:val="uk-UA"/>
        </w:rPr>
      </w:pPr>
    </w:p>
    <w:p w:rsidR="00C472EA" w:rsidRDefault="00534D46" w:rsidP="006707B6">
      <w:pPr>
        <w:tabs>
          <w:tab w:val="left" w:pos="709"/>
        </w:tabs>
        <w:ind w:right="-362"/>
        <w:rPr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6707B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2E18E8" w:rsidRPr="00051442">
        <w:rPr>
          <w:b/>
          <w:bCs/>
          <w:sz w:val="28"/>
          <w:szCs w:val="28"/>
          <w:lang w:val="uk-UA"/>
        </w:rPr>
        <w:t>.</w:t>
      </w:r>
      <w:r w:rsidR="00990A6E">
        <w:rPr>
          <w:b/>
          <w:bCs/>
          <w:sz w:val="28"/>
          <w:szCs w:val="28"/>
          <w:lang w:val="uk-UA"/>
        </w:rPr>
        <w:t>5</w:t>
      </w:r>
      <w:r w:rsidR="002E18E8" w:rsidRPr="00051442">
        <w:rPr>
          <w:b/>
          <w:bCs/>
          <w:sz w:val="28"/>
          <w:szCs w:val="28"/>
          <w:lang w:val="uk-UA"/>
        </w:rPr>
        <w:t xml:space="preserve">. </w:t>
      </w:r>
      <w:r w:rsidR="00C472EA">
        <w:rPr>
          <w:b/>
          <w:bCs/>
          <w:sz w:val="28"/>
          <w:szCs w:val="28"/>
          <w:lang w:val="uk-UA"/>
        </w:rPr>
        <w:t>Динаміка к</w:t>
      </w:r>
      <w:r w:rsidR="00FD6320" w:rsidRPr="00051442">
        <w:rPr>
          <w:b/>
          <w:bCs/>
          <w:sz w:val="28"/>
          <w:szCs w:val="28"/>
          <w:lang w:val="uk-UA"/>
        </w:rPr>
        <w:t>ільк</w:t>
      </w:r>
      <w:r w:rsidR="00C472EA">
        <w:rPr>
          <w:b/>
          <w:bCs/>
          <w:sz w:val="28"/>
          <w:szCs w:val="28"/>
          <w:lang w:val="uk-UA"/>
        </w:rPr>
        <w:t>о</w:t>
      </w:r>
      <w:r w:rsidR="00FD6320" w:rsidRPr="00051442">
        <w:rPr>
          <w:b/>
          <w:bCs/>
          <w:sz w:val="28"/>
          <w:szCs w:val="28"/>
          <w:lang w:val="uk-UA"/>
        </w:rPr>
        <w:t>ст</w:t>
      </w:r>
      <w:r w:rsidR="00C472EA">
        <w:rPr>
          <w:b/>
          <w:bCs/>
          <w:sz w:val="28"/>
          <w:szCs w:val="28"/>
          <w:lang w:val="uk-UA"/>
        </w:rPr>
        <w:t>і</w:t>
      </w:r>
      <w:r w:rsidR="00FD6320" w:rsidRPr="00051442">
        <w:rPr>
          <w:b/>
          <w:bCs/>
          <w:sz w:val="28"/>
          <w:szCs w:val="28"/>
          <w:lang w:val="uk-UA"/>
        </w:rPr>
        <w:t xml:space="preserve"> </w:t>
      </w:r>
      <w:r w:rsidR="002E18E8" w:rsidRPr="00051442">
        <w:rPr>
          <w:b/>
          <w:bCs/>
          <w:sz w:val="28"/>
          <w:szCs w:val="28"/>
          <w:lang w:val="uk-UA"/>
        </w:rPr>
        <w:t>працівників, які перебували в умовах</w:t>
      </w:r>
    </w:p>
    <w:p w:rsidR="002E18E8" w:rsidRPr="00051442" w:rsidRDefault="00C472EA" w:rsidP="00C472EA">
      <w:pPr>
        <w:tabs>
          <w:tab w:val="left" w:pos="709"/>
        </w:tabs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</w:t>
      </w:r>
      <w:r w:rsidR="00570DA1" w:rsidRPr="00051442">
        <w:rPr>
          <w:b/>
          <w:bCs/>
          <w:sz w:val="28"/>
          <w:szCs w:val="28"/>
          <w:lang w:val="uk-UA"/>
        </w:rPr>
        <w:t>имушеної</w:t>
      </w:r>
      <w:r>
        <w:rPr>
          <w:b/>
          <w:bCs/>
          <w:sz w:val="28"/>
          <w:szCs w:val="28"/>
          <w:lang w:val="uk-UA"/>
        </w:rPr>
        <w:t xml:space="preserve"> </w:t>
      </w:r>
      <w:r w:rsidR="00FD6320" w:rsidRPr="00051442">
        <w:rPr>
          <w:b/>
          <w:bCs/>
          <w:sz w:val="28"/>
          <w:szCs w:val="28"/>
          <w:lang w:val="uk-UA"/>
        </w:rPr>
        <w:t>н</w:t>
      </w:r>
      <w:r w:rsidR="002E18E8" w:rsidRPr="00051442">
        <w:rPr>
          <w:b/>
          <w:bCs/>
          <w:sz w:val="28"/>
          <w:szCs w:val="28"/>
          <w:lang w:val="uk-UA"/>
        </w:rPr>
        <w:t xml:space="preserve">еповної зайнятості, </w:t>
      </w:r>
      <w:r w:rsidR="00D23282">
        <w:rPr>
          <w:b/>
          <w:bCs/>
          <w:sz w:val="28"/>
          <w:szCs w:val="28"/>
          <w:lang w:val="uk-UA"/>
        </w:rPr>
        <w:t>по</w:t>
      </w:r>
      <w:r w:rsidR="002E18E8" w:rsidRPr="00051442">
        <w:rPr>
          <w:b/>
          <w:bCs/>
          <w:sz w:val="28"/>
          <w:szCs w:val="28"/>
          <w:lang w:val="uk-UA"/>
        </w:rPr>
        <w:t xml:space="preserve"> регіона</w:t>
      </w:r>
      <w:r w:rsidR="00D23282">
        <w:rPr>
          <w:b/>
          <w:bCs/>
          <w:sz w:val="28"/>
          <w:szCs w:val="28"/>
          <w:lang w:val="uk-UA"/>
        </w:rPr>
        <w:t>х</w:t>
      </w:r>
      <w:r w:rsidR="00302025">
        <w:rPr>
          <w:b/>
          <w:bCs/>
          <w:sz w:val="28"/>
          <w:szCs w:val="28"/>
          <w:lang w:val="uk-UA"/>
        </w:rPr>
        <w:t xml:space="preserve"> </w:t>
      </w:r>
    </w:p>
    <w:p w:rsidR="002E18E8" w:rsidRDefault="002E18E8" w:rsidP="002E18E8">
      <w:pPr>
        <w:ind w:right="-362"/>
        <w:rPr>
          <w:b/>
          <w:bCs/>
          <w:sz w:val="28"/>
          <w:szCs w:val="28"/>
          <w:lang w:val="uk-UA"/>
        </w:rPr>
      </w:pPr>
    </w:p>
    <w:p w:rsidR="002E18E8" w:rsidRPr="00F40810" w:rsidRDefault="002E18E8" w:rsidP="002E18E8">
      <w:pPr>
        <w:ind w:left="7938" w:right="-362"/>
        <w:rPr>
          <w:b/>
          <w:bCs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</w:t>
      </w:r>
      <w:r w:rsidRPr="00534D46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993"/>
        <w:gridCol w:w="992"/>
        <w:gridCol w:w="1133"/>
        <w:gridCol w:w="1134"/>
        <w:gridCol w:w="992"/>
      </w:tblGrid>
      <w:tr w:rsidR="00C96A47" w:rsidRPr="00534D46" w:rsidTr="00EA472A">
        <w:trPr>
          <w:trHeight w:val="1300"/>
        </w:trPr>
        <w:tc>
          <w:tcPr>
            <w:tcW w:w="2694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A47" w:rsidRPr="00534D46" w:rsidRDefault="00C96A47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C96A47" w:rsidRPr="00534D46" w:rsidRDefault="00C96A47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11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</w:p>
          <w:p w:rsidR="00C96A47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325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</w:p>
          <w:p w:rsidR="00C96A47" w:rsidRPr="00534D46" w:rsidRDefault="00C96A47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E75DAC" w:rsidRPr="00534D46" w:rsidTr="00C96A47">
        <w:trPr>
          <w:trHeight w:val="400"/>
        </w:trPr>
        <w:tc>
          <w:tcPr>
            <w:tcW w:w="2694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DAC" w:rsidRPr="00534D46" w:rsidRDefault="00E75DAC" w:rsidP="00E75DAC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E75DAC" w:rsidRPr="00534D46" w:rsidRDefault="00E75DAC" w:rsidP="00E75D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E75DAC" w:rsidRPr="00534D46" w:rsidRDefault="00E75DAC" w:rsidP="00E75D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75DAC" w:rsidRPr="00534D46" w:rsidRDefault="00E75DAC" w:rsidP="00E75DAC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E75DAC" w:rsidRPr="00534D46" w:rsidRDefault="00E75DAC" w:rsidP="00E75D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E75DAC" w:rsidRPr="00534D46" w:rsidRDefault="00E75DAC" w:rsidP="00E75D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E75DAC" w:rsidRPr="00534D46" w:rsidTr="005360A9">
        <w:trPr>
          <w:trHeight w:hRule="exact" w:val="340"/>
        </w:trPr>
        <w:tc>
          <w:tcPr>
            <w:tcW w:w="269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534D46" w:rsidRDefault="00E75DAC" w:rsidP="00E75D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534D46" w:rsidRDefault="00E75DAC" w:rsidP="00E75D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75DAC" w:rsidRPr="00534D46" w:rsidRDefault="00E75DAC" w:rsidP="00E75D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75DAC" w:rsidRPr="00534D46" w:rsidRDefault="00E75DAC" w:rsidP="00E75D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534D46" w:rsidRDefault="00E75DAC" w:rsidP="00E75D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75DAC" w:rsidRPr="00534D46" w:rsidRDefault="00E75DAC" w:rsidP="00E75D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75DAC" w:rsidRPr="00534D46" w:rsidRDefault="00E75DAC" w:rsidP="00E75DAC">
            <w:pPr>
              <w:rPr>
                <w:sz w:val="16"/>
                <w:szCs w:val="16"/>
                <w:lang w:val="uk-UA"/>
              </w:rPr>
            </w:pPr>
          </w:p>
        </w:tc>
      </w:tr>
      <w:tr w:rsidR="00E75DAC" w:rsidRPr="00534D46" w:rsidTr="00C96A47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534D46" w:rsidRDefault="00E75DAC" w:rsidP="00E75DAC">
            <w:pPr>
              <w:rPr>
                <w:b/>
                <w:bCs/>
                <w:sz w:val="22"/>
                <w:szCs w:val="22"/>
                <w:lang w:val="uk-UA"/>
              </w:rPr>
            </w:pPr>
            <w:r w:rsidRPr="00534D46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2A52">
              <w:rPr>
                <w:b/>
                <w:bCs/>
                <w:color w:val="000000"/>
                <w:sz w:val="22"/>
                <w:szCs w:val="22"/>
              </w:rPr>
              <w:t xml:space="preserve">90,5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534D46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62,6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75DAC">
              <w:rPr>
                <w:b/>
                <w:bCs/>
                <w:color w:val="000000"/>
                <w:sz w:val="22"/>
                <w:szCs w:val="22"/>
              </w:rPr>
              <w:t>163,6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888,1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742,1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75DAC">
              <w:rPr>
                <w:b/>
                <w:bCs/>
                <w:color w:val="000000"/>
                <w:sz w:val="22"/>
                <w:szCs w:val="22"/>
              </w:rPr>
              <w:t>464,2</w:t>
            </w:r>
          </w:p>
        </w:tc>
      </w:tr>
      <w:tr w:rsidR="00E75DAC" w:rsidRPr="00534D46" w:rsidTr="002D6C1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534D46" w:rsidRDefault="00E75DAC" w:rsidP="00E75DA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75DAC" w:rsidRPr="00534D46" w:rsidRDefault="00E75DAC" w:rsidP="00E75DA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sz w:val="22"/>
                <w:szCs w:val="22"/>
              </w:rPr>
            </w:pP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1,9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8,7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6,3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42,2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20,8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54,5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6,5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46,7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1,8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13,6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13,6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1,1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,9</w:t>
            </w:r>
            <w:r w:rsidRPr="00A72A52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21,6</w:t>
            </w:r>
            <w:r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23,4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8,1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13,3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26,3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9,4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16,9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2,4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41,6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9,2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5,0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10,9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4,3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8,7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6,3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16,8  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16,6   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9,6</w:t>
            </w:r>
          </w:p>
        </w:tc>
      </w:tr>
      <w:tr w:rsidR="00E75DAC" w:rsidRPr="00534D46" w:rsidTr="00DF63E8">
        <w:trPr>
          <w:trHeight w:hRule="exact" w:val="397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75DAC" w:rsidRPr="00534D46" w:rsidRDefault="00E75DAC" w:rsidP="00E75DAC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75DAC" w:rsidRPr="00A72A52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A72A52">
              <w:rPr>
                <w:color w:val="000000"/>
                <w:sz w:val="22"/>
                <w:szCs w:val="22"/>
              </w:rPr>
              <w:t xml:space="preserve">8,4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63,4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50,6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5DAC" w:rsidRPr="00E75DAC" w:rsidRDefault="00E75DAC" w:rsidP="00E75DAC">
            <w:pPr>
              <w:jc w:val="right"/>
              <w:rPr>
                <w:color w:val="000000"/>
                <w:sz w:val="22"/>
                <w:szCs w:val="22"/>
              </w:rPr>
            </w:pPr>
            <w:r w:rsidRPr="00E75DAC">
              <w:rPr>
                <w:color w:val="000000"/>
                <w:sz w:val="22"/>
                <w:szCs w:val="22"/>
              </w:rPr>
              <w:t>24,4</w:t>
            </w:r>
          </w:p>
        </w:tc>
      </w:tr>
    </w:tbl>
    <w:p w:rsidR="00245F32" w:rsidRDefault="006707B6" w:rsidP="002E18E8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b/>
          <w:bCs/>
          <w:sz w:val="28"/>
          <w:szCs w:val="28"/>
          <w:lang w:val="uk-UA"/>
        </w:rPr>
        <w:t>3</w:t>
      </w:r>
      <w:r w:rsidR="002E18E8" w:rsidRPr="00051442">
        <w:rPr>
          <w:b/>
          <w:bCs/>
          <w:sz w:val="28"/>
          <w:szCs w:val="28"/>
          <w:lang w:val="uk-UA"/>
        </w:rPr>
        <w:t>.</w:t>
      </w:r>
      <w:r w:rsidR="00990A6E">
        <w:rPr>
          <w:b/>
          <w:bCs/>
          <w:sz w:val="28"/>
          <w:szCs w:val="28"/>
          <w:lang w:val="uk-UA"/>
        </w:rPr>
        <w:t>6</w:t>
      </w:r>
      <w:r w:rsidR="002E18E8" w:rsidRPr="00051442">
        <w:rPr>
          <w:b/>
          <w:bCs/>
          <w:sz w:val="28"/>
          <w:szCs w:val="28"/>
          <w:lang w:val="uk-UA"/>
        </w:rPr>
        <w:t xml:space="preserve">. </w:t>
      </w:r>
      <w:r w:rsidR="00245F32">
        <w:rPr>
          <w:b/>
          <w:bCs/>
          <w:sz w:val="28"/>
          <w:szCs w:val="28"/>
          <w:lang w:val="uk-UA"/>
        </w:rPr>
        <w:t>Динаміка к</w:t>
      </w:r>
      <w:r w:rsidR="00FD6320" w:rsidRPr="00051442">
        <w:rPr>
          <w:b/>
          <w:bCs/>
          <w:sz w:val="28"/>
          <w:szCs w:val="28"/>
          <w:lang w:val="uk-UA"/>
        </w:rPr>
        <w:t>ільк</w:t>
      </w:r>
      <w:r w:rsidR="00245F32">
        <w:rPr>
          <w:b/>
          <w:bCs/>
          <w:sz w:val="28"/>
          <w:szCs w:val="28"/>
          <w:lang w:val="uk-UA"/>
        </w:rPr>
        <w:t>о</w:t>
      </w:r>
      <w:r w:rsidR="00FD6320" w:rsidRPr="00051442">
        <w:rPr>
          <w:b/>
          <w:bCs/>
          <w:sz w:val="28"/>
          <w:szCs w:val="28"/>
          <w:lang w:val="uk-UA"/>
        </w:rPr>
        <w:t>ст</w:t>
      </w:r>
      <w:r w:rsidR="00245F32">
        <w:rPr>
          <w:b/>
          <w:bCs/>
          <w:sz w:val="28"/>
          <w:szCs w:val="28"/>
          <w:lang w:val="uk-UA"/>
        </w:rPr>
        <w:t>і</w:t>
      </w:r>
      <w:r w:rsidR="00FD6320" w:rsidRPr="00051442">
        <w:rPr>
          <w:b/>
          <w:bCs/>
          <w:sz w:val="28"/>
          <w:szCs w:val="28"/>
          <w:lang w:val="uk-UA"/>
        </w:rPr>
        <w:t xml:space="preserve"> </w:t>
      </w:r>
      <w:r w:rsidR="002E18E8" w:rsidRPr="00051442">
        <w:rPr>
          <w:b/>
          <w:bCs/>
          <w:sz w:val="28"/>
          <w:szCs w:val="28"/>
          <w:lang w:val="uk-UA"/>
        </w:rPr>
        <w:t>працівників, які перебували в умовах</w:t>
      </w:r>
    </w:p>
    <w:p w:rsidR="00245F32" w:rsidRDefault="00245F32" w:rsidP="00245F32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</w:t>
      </w:r>
      <w:r w:rsidR="00570DA1" w:rsidRPr="00051442">
        <w:rPr>
          <w:b/>
          <w:bCs/>
          <w:sz w:val="28"/>
          <w:szCs w:val="28"/>
          <w:lang w:val="uk-UA"/>
        </w:rPr>
        <w:t>имушеної</w:t>
      </w:r>
      <w:r>
        <w:rPr>
          <w:b/>
          <w:bCs/>
          <w:sz w:val="28"/>
          <w:szCs w:val="28"/>
          <w:lang w:val="uk-UA"/>
        </w:rPr>
        <w:t xml:space="preserve"> </w:t>
      </w:r>
      <w:r w:rsidR="002E18E8" w:rsidRPr="00051442">
        <w:rPr>
          <w:b/>
          <w:bCs/>
          <w:sz w:val="28"/>
          <w:szCs w:val="28"/>
          <w:lang w:val="uk-UA"/>
        </w:rPr>
        <w:t xml:space="preserve">неповної зайнятості, </w:t>
      </w:r>
      <w:r w:rsidR="00C20859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за видами економічної </w:t>
      </w:r>
    </w:p>
    <w:p w:rsidR="002E18E8" w:rsidRPr="00051442" w:rsidRDefault="00245F32" w:rsidP="00245F32">
      <w:pPr>
        <w:ind w:right="-362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47100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="006707B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C20859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2E18E8" w:rsidRPr="002E4270" w:rsidRDefault="002E18E8" w:rsidP="00751622">
      <w:pPr>
        <w:ind w:right="-363"/>
        <w:rPr>
          <w:b/>
          <w:bCs/>
          <w:sz w:val="18"/>
          <w:szCs w:val="18"/>
          <w:lang w:val="uk-UA"/>
        </w:rPr>
      </w:pPr>
    </w:p>
    <w:p w:rsidR="002E18E8" w:rsidRPr="00F40810" w:rsidRDefault="002E18E8" w:rsidP="002E18E8">
      <w:pPr>
        <w:ind w:left="7938" w:right="-362"/>
        <w:rPr>
          <w:b/>
          <w:bCs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</w:t>
      </w:r>
      <w:r w:rsidRPr="00534D46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969"/>
        <w:gridCol w:w="851"/>
        <w:gridCol w:w="850"/>
        <w:gridCol w:w="850"/>
        <w:gridCol w:w="851"/>
        <w:gridCol w:w="850"/>
        <w:gridCol w:w="851"/>
      </w:tblGrid>
      <w:tr w:rsidR="00085FDB" w:rsidRPr="00534D46" w:rsidTr="00EA472A">
        <w:trPr>
          <w:trHeight w:val="1515"/>
        </w:trPr>
        <w:tc>
          <w:tcPr>
            <w:tcW w:w="3969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DB" w:rsidRPr="00534D46" w:rsidRDefault="00085FDB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085FDB" w:rsidRPr="00534D46" w:rsidRDefault="00085FDB" w:rsidP="00E84B3D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55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DB" w:rsidRDefault="00085FDB" w:rsidP="00085F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ідпустках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</w:p>
          <w:p w:rsidR="00085FDB" w:rsidRPr="00534D46" w:rsidRDefault="00085FDB" w:rsidP="00085F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FDB" w:rsidRPr="00534D46" w:rsidRDefault="00085FDB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</w:p>
          <w:p w:rsidR="00085FDB" w:rsidRPr="00534D46" w:rsidRDefault="00085FDB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</w:p>
          <w:p w:rsidR="00085FDB" w:rsidRPr="00534D46" w:rsidRDefault="00085FDB" w:rsidP="00E84B3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DD1B4C" w:rsidRPr="00534D46" w:rsidTr="00085FDB">
        <w:trPr>
          <w:trHeight w:val="400"/>
        </w:trPr>
        <w:tc>
          <w:tcPr>
            <w:tcW w:w="396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B4C" w:rsidRPr="00534D46" w:rsidRDefault="00DD1B4C" w:rsidP="00DD1B4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B4C" w:rsidRPr="00534D46" w:rsidRDefault="00DD1B4C" w:rsidP="00DD1B4C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D1B4C" w:rsidRPr="00534D46" w:rsidRDefault="00DD1B4C" w:rsidP="00DD1B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D1B4C" w:rsidRPr="00534D46" w:rsidRDefault="00DD1B4C" w:rsidP="00DD1B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D1B4C" w:rsidRPr="00534D46" w:rsidRDefault="00DD1B4C" w:rsidP="00DD1B4C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D1B4C" w:rsidRPr="00534D46" w:rsidRDefault="00DD1B4C" w:rsidP="00DD1B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D1B4C" w:rsidRPr="00534D46" w:rsidRDefault="00DD1B4C" w:rsidP="00DD1B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DD1B4C" w:rsidTr="00DD1B4C">
        <w:trPr>
          <w:trHeight w:hRule="exact" w:val="514"/>
        </w:trPr>
        <w:tc>
          <w:tcPr>
            <w:tcW w:w="39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534D46" w:rsidRDefault="00DD1B4C" w:rsidP="00DD1B4C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52,8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E815F1" w:rsidRDefault="00DD1B4C" w:rsidP="00DD1B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37,4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85,7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429,4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391,9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310,4</w:t>
            </w:r>
          </w:p>
        </w:tc>
      </w:tr>
      <w:tr w:rsidR="00DD1B4C" w:rsidTr="00DD1B4C">
        <w:trPr>
          <w:trHeight w:hRule="exact" w:val="113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534D46" w:rsidRDefault="00DD1B4C" w:rsidP="00DD1B4C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B4C" w:rsidRPr="00E815F1" w:rsidRDefault="00DD1B4C" w:rsidP="00DD1B4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B4C" w:rsidRDefault="00DD1B4C" w:rsidP="00DD1B4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1B4C" w:rsidRPr="00BD61BE" w:rsidRDefault="00DD1B4C" w:rsidP="00DD1B4C">
            <w:pPr>
              <w:ind w:left="15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B4C" w:rsidRPr="00E815F1" w:rsidRDefault="00DD1B4C" w:rsidP="00DD1B4C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firstLine="9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234,7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виробів, іншої неметалевої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534D46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37,0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69,4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58,8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Pr="00085FDB" w:rsidRDefault="00DD1B4C" w:rsidP="00DD1B4C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sz w:val="20"/>
                <w:szCs w:val="20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20,9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56,2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</w:t>
            </w: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4C" w:rsidTr="00DD1B4C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DD1B4C" w:rsidRPr="00534D46" w:rsidRDefault="00DD1B4C" w:rsidP="00DD1B4C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1B4C" w:rsidRDefault="00DD1B4C" w:rsidP="00DD1B4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1B4C" w:rsidRPr="00085FDB" w:rsidRDefault="00DD1B4C" w:rsidP="00DD1B4C">
            <w:pPr>
              <w:jc w:val="right"/>
              <w:rPr>
                <w:sz w:val="22"/>
                <w:szCs w:val="22"/>
              </w:rPr>
            </w:pPr>
            <w:r w:rsidRPr="00085FDB">
              <w:rPr>
                <w:sz w:val="22"/>
                <w:szCs w:val="22"/>
              </w:rPr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1B4C" w:rsidRDefault="00DD1B4C" w:rsidP="00DD1B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</w:tr>
    </w:tbl>
    <w:p w:rsidR="006707B6" w:rsidRPr="002E4270" w:rsidRDefault="006707B6">
      <w:pPr>
        <w:rPr>
          <w:sz w:val="16"/>
          <w:szCs w:val="16"/>
        </w:rPr>
      </w:pPr>
    </w:p>
    <w:p w:rsidR="008C09C5" w:rsidRDefault="008C09C5" w:rsidP="008C09C5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="00D34BEE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.</w:t>
      </w:r>
      <w:r w:rsidR="00990A6E">
        <w:rPr>
          <w:b/>
          <w:bCs/>
          <w:sz w:val="28"/>
          <w:szCs w:val="28"/>
          <w:lang w:val="uk-UA"/>
        </w:rPr>
        <w:t>7</w:t>
      </w:r>
      <w:r w:rsidRPr="00051442">
        <w:rPr>
          <w:b/>
          <w:bCs/>
          <w:sz w:val="28"/>
          <w:szCs w:val="28"/>
          <w:lang w:val="uk-UA"/>
        </w:rPr>
        <w:t xml:space="preserve">. </w:t>
      </w:r>
      <w:r w:rsidR="00245F32">
        <w:rPr>
          <w:b/>
          <w:bCs/>
          <w:sz w:val="28"/>
          <w:szCs w:val="28"/>
          <w:lang w:val="uk-UA"/>
        </w:rPr>
        <w:t>Динаміка р</w:t>
      </w: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ів</w:t>
      </w:r>
      <w:r w:rsidR="00FD632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</w:t>
      </w:r>
      <w:r w:rsidR="00245F3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я</w:t>
      </w: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вимушеної неповної зайнятості</w:t>
      </w:r>
      <w:r w:rsidRPr="00051442">
        <w:rPr>
          <w:b/>
          <w:bCs/>
          <w:sz w:val="28"/>
          <w:szCs w:val="28"/>
          <w:lang w:val="uk-UA"/>
        </w:rPr>
        <w:t xml:space="preserve"> </w:t>
      </w:r>
      <w:r w:rsidR="0021049B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</w:t>
      </w:r>
    </w:p>
    <w:p w:rsidR="008C09C5" w:rsidRPr="00051442" w:rsidRDefault="008C09C5" w:rsidP="008C09C5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8C09C5" w:rsidRPr="00CE7F0F" w:rsidRDefault="008C09C5" w:rsidP="00751622">
      <w:pPr>
        <w:ind w:right="-363"/>
        <w:rPr>
          <w:sz w:val="18"/>
          <w:szCs w:val="18"/>
          <w:lang w:val="uk-U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47"/>
        <w:gridCol w:w="956"/>
        <w:gridCol w:w="851"/>
        <w:gridCol w:w="850"/>
        <w:gridCol w:w="851"/>
        <w:gridCol w:w="709"/>
        <w:gridCol w:w="708"/>
      </w:tblGrid>
      <w:tr w:rsidR="00112F8F" w:rsidRPr="00534D46" w:rsidTr="00EA472A">
        <w:trPr>
          <w:trHeight w:val="519"/>
        </w:trPr>
        <w:tc>
          <w:tcPr>
            <w:tcW w:w="414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 </w:t>
            </w:r>
          </w:p>
        </w:tc>
        <w:tc>
          <w:tcPr>
            <w:tcW w:w="4925" w:type="dxa"/>
            <w:gridSpan w:val="6"/>
            <w:tcBorders>
              <w:top w:val="double" w:sz="6" w:space="0" w:color="auto"/>
              <w:left w:val="nil"/>
            </w:tcBorders>
            <w:vAlign w:val="center"/>
          </w:tcPr>
          <w:p w:rsidR="00112F8F" w:rsidRPr="00534D46" w:rsidRDefault="00112F8F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% до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середньооблікової</w:t>
            </w:r>
            <w:r>
              <w:rPr>
                <w:sz w:val="22"/>
                <w:szCs w:val="22"/>
                <w:lang w:val="uk-UA"/>
              </w:rPr>
              <w:t xml:space="preserve"> к</w:t>
            </w:r>
            <w:r w:rsidRPr="00534D46">
              <w:rPr>
                <w:sz w:val="22"/>
                <w:szCs w:val="22"/>
                <w:lang w:val="uk-UA"/>
              </w:rPr>
              <w:t>ількості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штатних працівників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відповідного </w:t>
            </w:r>
            <w:r>
              <w:rPr>
                <w:sz w:val="22"/>
                <w:szCs w:val="22"/>
                <w:lang w:val="uk-UA"/>
              </w:rPr>
              <w:t>виду діяльності</w:t>
            </w:r>
          </w:p>
        </w:tc>
      </w:tr>
      <w:tr w:rsidR="00112F8F" w:rsidRPr="00534D46" w:rsidTr="00B2795D">
        <w:trPr>
          <w:trHeight w:val="1577"/>
        </w:trPr>
        <w:tc>
          <w:tcPr>
            <w:tcW w:w="41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2F8F" w:rsidRPr="00534D46" w:rsidRDefault="00112F8F" w:rsidP="008C09C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8F" w:rsidRDefault="00112F8F" w:rsidP="002E427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 w:rsidRPr="002E18E8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припинення </w:t>
            </w:r>
          </w:p>
          <w:p w:rsidR="00112F8F" w:rsidRDefault="00112F8F" w:rsidP="008C09C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2F8F" w:rsidRDefault="00112F8F" w:rsidP="008C09C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A53D43" w:rsidRPr="00534D46" w:rsidTr="00B2795D">
        <w:trPr>
          <w:trHeight w:val="400"/>
        </w:trPr>
        <w:tc>
          <w:tcPr>
            <w:tcW w:w="414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43" w:rsidRPr="00534D46" w:rsidRDefault="00A53D43" w:rsidP="00A53D4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D43" w:rsidRPr="00534D46" w:rsidRDefault="00A53D43" w:rsidP="00A53D43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53D43" w:rsidRPr="00534D46" w:rsidRDefault="00A53D43" w:rsidP="00A53D4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53D43" w:rsidRPr="00534D46" w:rsidRDefault="00A53D43" w:rsidP="00A53D4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53D43" w:rsidRPr="00534D46" w:rsidRDefault="00A53D43" w:rsidP="00A53D43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A53D43" w:rsidRPr="00534D46" w:rsidRDefault="00A53D43" w:rsidP="00A53D4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A53D43" w:rsidRPr="00534D46" w:rsidRDefault="00A53D43" w:rsidP="00A53D4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53D43" w:rsidRPr="00534D46" w:rsidTr="00925BD1">
        <w:trPr>
          <w:trHeight w:hRule="exact" w:val="255"/>
        </w:trPr>
        <w:tc>
          <w:tcPr>
            <w:tcW w:w="41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D43" w:rsidRPr="00534D46" w:rsidRDefault="00A53D43" w:rsidP="00A53D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D43" w:rsidRPr="00534D46" w:rsidRDefault="00A53D43" w:rsidP="00A53D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53D43" w:rsidRPr="00534D46" w:rsidRDefault="00A53D43" w:rsidP="00A53D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53D43" w:rsidRPr="00534D46" w:rsidRDefault="00A53D43" w:rsidP="00A53D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D43" w:rsidRPr="00534D46" w:rsidRDefault="00A53D43" w:rsidP="00A53D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53D43" w:rsidRPr="00534D46" w:rsidRDefault="00A53D43" w:rsidP="00A53D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53D43" w:rsidRPr="00534D46" w:rsidRDefault="00A53D43" w:rsidP="00A53D43">
            <w:pPr>
              <w:rPr>
                <w:sz w:val="16"/>
                <w:szCs w:val="16"/>
                <w:lang w:val="uk-UA"/>
              </w:rPr>
            </w:pPr>
          </w:p>
        </w:tc>
      </w:tr>
      <w:tr w:rsidR="00194259" w:rsidRPr="00534D46" w:rsidTr="005437E5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b/>
                <w:bCs/>
                <w:sz w:val="22"/>
                <w:szCs w:val="22"/>
              </w:rPr>
            </w:pPr>
            <w:r w:rsidRPr="00DF63E8">
              <w:rPr>
                <w:b/>
                <w:bCs/>
                <w:sz w:val="22"/>
                <w:szCs w:val="22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5,9</w:t>
            </w:r>
          </w:p>
        </w:tc>
      </w:tr>
      <w:tr w:rsidR="00194259" w:rsidRPr="00534D46" w:rsidTr="005437E5">
        <w:trPr>
          <w:trHeight w:hRule="exact" w:val="25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534D46" w:rsidRDefault="00194259" w:rsidP="00194259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sz w:val="20"/>
                <w:szCs w:val="20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ind w:left="-250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14,0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sz w:val="20"/>
                <w:szCs w:val="20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7,0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ind w:right="-113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sz w:val="20"/>
                <w:szCs w:val="20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51200C" w:rsidRDefault="00194259" w:rsidP="00194259">
            <w:pPr>
              <w:jc w:val="right"/>
              <w:rPr>
                <w:sz w:val="22"/>
                <w:szCs w:val="22"/>
                <w:lang w:val="uk-UA"/>
              </w:rPr>
            </w:pPr>
            <w:r w:rsidRPr="0051200C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194259" w:rsidRPr="00534D46" w:rsidTr="005437E5">
        <w:trPr>
          <w:trHeight w:hRule="exact" w:val="266"/>
        </w:trPr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94259" w:rsidRPr="00534D46" w:rsidRDefault="00194259" w:rsidP="0019425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4259" w:rsidRPr="00DF63E8" w:rsidRDefault="00194259" w:rsidP="00194259">
            <w:pPr>
              <w:jc w:val="right"/>
              <w:rPr>
                <w:sz w:val="22"/>
                <w:szCs w:val="22"/>
              </w:rPr>
            </w:pPr>
            <w:r w:rsidRPr="00DF63E8">
              <w:rPr>
                <w:sz w:val="22"/>
                <w:szCs w:val="22"/>
              </w:rPr>
              <w:t>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4259" w:rsidRDefault="00194259" w:rsidP="001942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</w:tbl>
    <w:p w:rsidR="008C09C5" w:rsidRPr="00790BEA" w:rsidRDefault="00534D46" w:rsidP="00790BEA">
      <w:pPr>
        <w:ind w:right="-62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 w:rsidRPr="00790BEA"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  <w:t xml:space="preserve"> </w:t>
      </w:r>
    </w:p>
    <w:p w:rsidR="00730344" w:rsidRDefault="006C4B68" w:rsidP="00302025">
      <w:pPr>
        <w:ind w:right="-362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F13271" w:rsidRPr="00302025">
        <w:rPr>
          <w:b/>
          <w:bCs/>
          <w:sz w:val="28"/>
          <w:szCs w:val="28"/>
          <w:lang w:val="uk-UA"/>
        </w:rPr>
        <w:t>.</w:t>
      </w:r>
      <w:r w:rsidR="00990A6E">
        <w:rPr>
          <w:b/>
          <w:bCs/>
          <w:sz w:val="28"/>
          <w:szCs w:val="28"/>
          <w:lang w:val="uk-UA"/>
        </w:rPr>
        <w:t>8</w:t>
      </w:r>
      <w:r w:rsidR="00534D46" w:rsidRPr="00302025">
        <w:rPr>
          <w:b/>
          <w:bCs/>
          <w:sz w:val="28"/>
          <w:szCs w:val="28"/>
          <w:lang w:val="uk-UA"/>
        </w:rPr>
        <w:t xml:space="preserve">. </w:t>
      </w:r>
      <w:r w:rsidR="00245F32">
        <w:rPr>
          <w:b/>
          <w:bCs/>
          <w:sz w:val="28"/>
          <w:szCs w:val="28"/>
          <w:lang w:val="uk-UA"/>
        </w:rPr>
        <w:t>Динаміка р</w:t>
      </w:r>
      <w:r w:rsidR="00245F32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ів</w:t>
      </w:r>
      <w:r w:rsidR="00245F3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ня</w:t>
      </w:r>
      <w:r w:rsidR="00245F32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34D46" w:rsidRPr="00302025">
        <w:rPr>
          <w:b/>
          <w:bCs/>
          <w:sz w:val="28"/>
          <w:szCs w:val="28"/>
          <w:lang w:val="uk-UA"/>
        </w:rPr>
        <w:t xml:space="preserve">вимушеної неповної зайнятості </w:t>
      </w:r>
    </w:p>
    <w:p w:rsidR="00302025" w:rsidRPr="00302025" w:rsidRDefault="00730344" w:rsidP="00302025">
      <w:pPr>
        <w:ind w:right="-36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3B6BB6">
        <w:rPr>
          <w:b/>
          <w:bCs/>
          <w:sz w:val="28"/>
          <w:szCs w:val="28"/>
          <w:lang w:val="uk-UA"/>
        </w:rPr>
        <w:t>по</w:t>
      </w:r>
      <w:r w:rsidR="003B6BB6" w:rsidRPr="00302025">
        <w:rPr>
          <w:b/>
          <w:bCs/>
          <w:sz w:val="28"/>
          <w:szCs w:val="28"/>
          <w:lang w:val="uk-UA"/>
        </w:rPr>
        <w:t xml:space="preserve"> регіона</w:t>
      </w:r>
      <w:r w:rsidR="003B6BB6">
        <w:rPr>
          <w:b/>
          <w:bCs/>
          <w:sz w:val="28"/>
          <w:szCs w:val="28"/>
          <w:lang w:val="uk-UA"/>
        </w:rPr>
        <w:t>х</w:t>
      </w:r>
    </w:p>
    <w:p w:rsidR="00534D46" w:rsidRDefault="00302025" w:rsidP="003B6BB6">
      <w:pPr>
        <w:ind w:right="-362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</w:p>
    <w:p w:rsidR="0063561F" w:rsidRPr="00534D46" w:rsidRDefault="0063561F" w:rsidP="00534D46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tbl>
      <w:tblPr>
        <w:tblW w:w="9073" w:type="dxa"/>
        <w:tblLayout w:type="fixed"/>
        <w:tblLook w:val="0000" w:firstRow="0" w:lastRow="0" w:firstColumn="0" w:lastColumn="0" w:noHBand="0" w:noVBand="0"/>
      </w:tblPr>
      <w:tblGrid>
        <w:gridCol w:w="2552"/>
        <w:gridCol w:w="1134"/>
        <w:gridCol w:w="1134"/>
        <w:gridCol w:w="1134"/>
        <w:gridCol w:w="1134"/>
        <w:gridCol w:w="992"/>
        <w:gridCol w:w="993"/>
      </w:tblGrid>
      <w:tr w:rsidR="00546F6B" w:rsidRPr="00534D46" w:rsidTr="00EA472A">
        <w:trPr>
          <w:trHeight w:hRule="exact" w:val="695"/>
        </w:trPr>
        <w:tc>
          <w:tcPr>
            <w:tcW w:w="2552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6521" w:type="dxa"/>
            <w:gridSpan w:val="6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546F6B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% до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середньооблікової</w:t>
            </w:r>
            <w:r>
              <w:rPr>
                <w:sz w:val="22"/>
                <w:szCs w:val="22"/>
                <w:lang w:val="uk-UA"/>
              </w:rPr>
              <w:t xml:space="preserve"> к</w:t>
            </w:r>
            <w:r w:rsidRPr="00534D46">
              <w:rPr>
                <w:sz w:val="22"/>
                <w:szCs w:val="22"/>
                <w:lang w:val="uk-UA"/>
              </w:rPr>
              <w:t>ількості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штатних працівників</w:t>
            </w:r>
          </w:p>
          <w:p w:rsidR="00546F6B" w:rsidRPr="00534D46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відповідного </w:t>
            </w:r>
            <w:r>
              <w:rPr>
                <w:sz w:val="22"/>
                <w:szCs w:val="22"/>
                <w:lang w:val="uk-UA"/>
              </w:rPr>
              <w:t>регіону</w:t>
            </w:r>
          </w:p>
        </w:tc>
      </w:tr>
      <w:tr w:rsidR="00546F6B" w:rsidRPr="00534D46" w:rsidTr="00245F32">
        <w:trPr>
          <w:trHeight w:hRule="exact" w:val="1148"/>
        </w:trPr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F6B" w:rsidRPr="00534D46" w:rsidRDefault="00546F6B" w:rsidP="00305C48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02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Pr="00534D46">
              <w:rPr>
                <w:sz w:val="22"/>
                <w:szCs w:val="22"/>
                <w:lang w:val="uk-UA"/>
              </w:rPr>
              <w:t>находились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у </w:t>
            </w:r>
            <w:r>
              <w:rPr>
                <w:sz w:val="22"/>
                <w:szCs w:val="22"/>
                <w:lang w:val="uk-UA"/>
              </w:rPr>
              <w:t>в</w:t>
            </w:r>
            <w:r w:rsidRPr="00534D46">
              <w:rPr>
                <w:sz w:val="22"/>
                <w:szCs w:val="22"/>
                <w:lang w:val="uk-UA"/>
              </w:rPr>
              <w:t>ідпустках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без збереження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заробітної плати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471002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(на період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припинення </w:t>
            </w:r>
          </w:p>
          <w:p w:rsidR="00546F6B" w:rsidRPr="00534D46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6F6B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переведені з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економічних</w:t>
            </w:r>
          </w:p>
          <w:p w:rsidR="00546F6B" w:rsidRPr="00534D46" w:rsidRDefault="00546F6B" w:rsidP="00245F32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причин на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неповний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робочий день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(тиждень)</w:t>
            </w:r>
          </w:p>
        </w:tc>
      </w:tr>
      <w:tr w:rsidR="004B2D1D" w:rsidRPr="00534D46" w:rsidTr="00546F6B">
        <w:trPr>
          <w:trHeight w:val="338"/>
        </w:trPr>
        <w:tc>
          <w:tcPr>
            <w:tcW w:w="2552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2D1D" w:rsidRPr="00534D46" w:rsidRDefault="004B2D1D" w:rsidP="004B2D1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D1D" w:rsidRPr="00534D46" w:rsidRDefault="004B2D1D" w:rsidP="004B2D1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D1D" w:rsidRPr="00534D46" w:rsidRDefault="004B2D1D" w:rsidP="004B2D1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B2D1D" w:rsidRPr="00534D46" w:rsidRDefault="004B2D1D" w:rsidP="004B2D1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D1D" w:rsidRPr="00534D46" w:rsidRDefault="004B2D1D" w:rsidP="004B2D1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B2D1D" w:rsidRPr="00534D46" w:rsidRDefault="004B2D1D" w:rsidP="004B2D1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4B2D1D" w:rsidRPr="00534D46" w:rsidRDefault="004B2D1D" w:rsidP="004B2D1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B2D1D" w:rsidRPr="00534D46" w:rsidTr="00FF528D">
        <w:trPr>
          <w:trHeight w:hRule="exact" w:val="284"/>
        </w:trPr>
        <w:tc>
          <w:tcPr>
            <w:tcW w:w="255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2D1D" w:rsidRPr="00534D46" w:rsidRDefault="004B2D1D" w:rsidP="004B2D1D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D1D" w:rsidRPr="00534D46" w:rsidRDefault="004B2D1D" w:rsidP="004B2D1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2D1D" w:rsidRPr="00534D46" w:rsidRDefault="004B2D1D" w:rsidP="004B2D1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B2D1D" w:rsidRPr="00534D46" w:rsidRDefault="004B2D1D" w:rsidP="004B2D1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D1D" w:rsidRPr="00534D46" w:rsidRDefault="004B2D1D" w:rsidP="004B2D1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2D1D" w:rsidRPr="00534D46" w:rsidRDefault="004B2D1D" w:rsidP="004B2D1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B2D1D" w:rsidRPr="00534D46" w:rsidRDefault="004B2D1D" w:rsidP="004B2D1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640C55" w:rsidRPr="00534D46" w:rsidTr="007634C2">
        <w:trPr>
          <w:trHeight w:hRule="exact"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Pr="00534D46" w:rsidRDefault="00640C55" w:rsidP="00640C55">
            <w:pPr>
              <w:rPr>
                <w:b/>
                <w:bCs/>
                <w:sz w:val="22"/>
                <w:szCs w:val="22"/>
                <w:lang w:val="uk-UA"/>
              </w:rPr>
            </w:pPr>
            <w:bookmarkStart w:id="0" w:name="_Hlk384389403"/>
            <w:r w:rsidRPr="00534D46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F2CE9">
              <w:rPr>
                <w:b/>
                <w:bCs/>
                <w:color w:val="000000"/>
                <w:sz w:val="22"/>
                <w:szCs w:val="22"/>
              </w:rPr>
              <w:t xml:space="preserve">1,0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0C55">
              <w:rPr>
                <w:b/>
                <w:bCs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F2CE9">
              <w:rPr>
                <w:b/>
                <w:bCs/>
                <w:color w:val="000000"/>
                <w:sz w:val="22"/>
                <w:szCs w:val="22"/>
              </w:rPr>
              <w:t xml:space="preserve">9,9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0C55">
              <w:rPr>
                <w:b/>
                <w:bCs/>
                <w:color w:val="000000"/>
                <w:sz w:val="22"/>
                <w:szCs w:val="22"/>
              </w:rPr>
              <w:t>5,9</w:t>
            </w:r>
          </w:p>
        </w:tc>
      </w:tr>
      <w:tr w:rsidR="00640C55" w:rsidRPr="00534D46" w:rsidTr="00730344">
        <w:trPr>
          <w:trHeight w:hRule="exact" w:val="2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Pr="00534D46" w:rsidRDefault="00640C55" w:rsidP="00640C55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rPr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sz w:val="22"/>
                <w:szCs w:val="22"/>
              </w:rPr>
            </w:pP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7,0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2,2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14,2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16,6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11,9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7,9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16,7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9,8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6,3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11,4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9,5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5,4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1,2</w:t>
            </w:r>
            <w:r w:rsidRPr="006F2CE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13,2</w:t>
            </w:r>
            <w:r w:rsidRPr="006F2CE9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15,6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6,5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7,7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6,3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0,6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12,5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7,0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5,4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14,8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7,9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6,6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11,4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7,2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10,2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2,2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1,8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7,6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5,4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0,5  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8,2    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8,6    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640C55" w:rsidRPr="00534D46" w:rsidTr="007634C2">
        <w:trPr>
          <w:trHeight w:val="386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40C55" w:rsidRPr="00534D46" w:rsidRDefault="00640C55" w:rsidP="00640C5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0,7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C55" w:rsidRPr="006F2CE9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F2CE9">
              <w:rPr>
                <w:color w:val="000000"/>
                <w:sz w:val="22"/>
                <w:szCs w:val="22"/>
              </w:rPr>
              <w:t xml:space="preserve">5,2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C55" w:rsidRPr="00640C55" w:rsidRDefault="00640C55" w:rsidP="00640C55">
            <w:pPr>
              <w:jc w:val="right"/>
              <w:rPr>
                <w:color w:val="000000"/>
                <w:sz w:val="22"/>
                <w:szCs w:val="22"/>
              </w:rPr>
            </w:pPr>
            <w:r w:rsidRPr="00640C55">
              <w:rPr>
                <w:color w:val="000000"/>
                <w:sz w:val="22"/>
                <w:szCs w:val="22"/>
              </w:rPr>
              <w:t>2,2</w:t>
            </w:r>
          </w:p>
        </w:tc>
      </w:tr>
      <w:bookmarkEnd w:id="0"/>
    </w:tbl>
    <w:p w:rsidR="00F401CC" w:rsidRPr="00051442" w:rsidRDefault="00534D46" w:rsidP="00F401CC">
      <w:pPr>
        <w:spacing w:before="120"/>
        <w:ind w:right="-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Arial" w:hAnsi="Arial" w:cs="Arial"/>
          <w:b/>
          <w:bCs/>
          <w:lang w:val="uk-UA"/>
        </w:rPr>
        <w:br w:type="page"/>
      </w:r>
    </w:p>
    <w:p w:rsidR="006C3944" w:rsidRPr="00051442" w:rsidRDefault="0022224E" w:rsidP="006C3944">
      <w:pPr>
        <w:rPr>
          <w:rFonts w:ascii="Arial" w:hAnsi="Arial" w:cs="Arial"/>
          <w:b/>
          <w:bCs/>
          <w:lang w:val="uk-UA"/>
        </w:rPr>
      </w:pPr>
      <w:r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 w:rsidRPr="004E0448">
        <w:rPr>
          <w:rFonts w:ascii="Arial" w:hAnsi="Arial" w:cs="Arial"/>
          <w:b/>
          <w:bCs/>
          <w:lang w:val="uk-UA"/>
        </w:rPr>
        <w:t>3</w:t>
      </w:r>
      <w:r w:rsidR="006C3944" w:rsidRPr="004E0448">
        <w:rPr>
          <w:rFonts w:ascii="Arial" w:hAnsi="Arial" w:cs="Arial"/>
          <w:b/>
          <w:bCs/>
          <w:lang w:val="uk-UA"/>
        </w:rPr>
        <w:t>.</w:t>
      </w:r>
      <w:r w:rsidR="00990A6E" w:rsidRPr="004E0448">
        <w:rPr>
          <w:rFonts w:ascii="Arial" w:hAnsi="Arial" w:cs="Arial"/>
          <w:b/>
          <w:bCs/>
          <w:lang w:val="uk-UA"/>
        </w:rPr>
        <w:t>9</w:t>
      </w:r>
      <w:r w:rsidR="006C3944" w:rsidRPr="004E0448">
        <w:rPr>
          <w:rFonts w:ascii="Arial" w:hAnsi="Arial" w:cs="Arial"/>
          <w:b/>
          <w:bCs/>
          <w:lang w:val="uk-UA"/>
        </w:rPr>
        <w:t>. Рівень вимуше</w:t>
      </w:r>
      <w:bookmarkStart w:id="1" w:name="_GoBack"/>
      <w:bookmarkEnd w:id="1"/>
      <w:r w:rsidR="006C3944" w:rsidRPr="004E0448">
        <w:rPr>
          <w:rFonts w:ascii="Arial" w:hAnsi="Arial" w:cs="Arial"/>
          <w:b/>
          <w:bCs/>
          <w:lang w:val="uk-UA"/>
        </w:rPr>
        <w:t xml:space="preserve">ної неповної зайнятості </w:t>
      </w:r>
      <w:r w:rsidR="00833C3B" w:rsidRPr="004E0448">
        <w:rPr>
          <w:rFonts w:ascii="Arial" w:hAnsi="Arial" w:cs="Arial"/>
          <w:b/>
          <w:bCs/>
          <w:lang w:val="uk-UA"/>
        </w:rPr>
        <w:t>по</w:t>
      </w:r>
      <w:r w:rsidR="006C3944" w:rsidRPr="004E0448">
        <w:rPr>
          <w:rFonts w:ascii="Arial" w:hAnsi="Arial" w:cs="Arial"/>
          <w:b/>
          <w:bCs/>
          <w:lang w:val="uk-UA"/>
        </w:rPr>
        <w:t xml:space="preserve"> регіона</w:t>
      </w:r>
      <w:r w:rsidR="00833C3B" w:rsidRPr="004E0448">
        <w:rPr>
          <w:rFonts w:ascii="Arial" w:hAnsi="Arial" w:cs="Arial"/>
          <w:b/>
          <w:bCs/>
          <w:lang w:val="uk-UA"/>
        </w:rPr>
        <w:t>х</w:t>
      </w:r>
      <w:r w:rsidR="006C3944" w:rsidRPr="004E0448">
        <w:rPr>
          <w:rFonts w:ascii="Arial" w:hAnsi="Arial" w:cs="Arial"/>
          <w:b/>
          <w:bCs/>
          <w:lang w:val="uk-UA"/>
        </w:rPr>
        <w:t xml:space="preserve"> у 201</w:t>
      </w:r>
      <w:r w:rsidR="00833C3B" w:rsidRPr="004E0448">
        <w:rPr>
          <w:rFonts w:ascii="Arial" w:hAnsi="Arial" w:cs="Arial"/>
          <w:b/>
          <w:bCs/>
          <w:lang w:val="uk-UA"/>
        </w:rPr>
        <w:t>6</w:t>
      </w:r>
      <w:r w:rsidR="006C3944" w:rsidRPr="004E0448">
        <w:rPr>
          <w:rFonts w:ascii="Arial" w:hAnsi="Arial" w:cs="Arial"/>
          <w:b/>
          <w:bCs/>
          <w:lang w:val="uk-UA"/>
        </w:rPr>
        <w:t xml:space="preserve"> році</w:t>
      </w:r>
    </w:p>
    <w:p w:rsidR="006C3944" w:rsidRPr="00534D46" w:rsidRDefault="006C3944" w:rsidP="006C3944">
      <w:pPr>
        <w:jc w:val="right"/>
        <w:rPr>
          <w:sz w:val="20"/>
          <w:szCs w:val="20"/>
          <w:lang w:val="uk-UA"/>
        </w:rPr>
      </w:pPr>
    </w:p>
    <w:p w:rsidR="006C3944" w:rsidRDefault="006C3944" w:rsidP="006C3944">
      <w:pPr>
        <w:jc w:val="right"/>
        <w:rPr>
          <w:rFonts w:ascii="Arial" w:hAnsi="Arial" w:cs="Arial"/>
          <w:sz w:val="22"/>
          <w:szCs w:val="22"/>
          <w:lang w:val="uk-UA"/>
        </w:rPr>
      </w:pPr>
      <w:r w:rsidRPr="00534D46">
        <w:rPr>
          <w:rFonts w:ascii="Arial" w:hAnsi="Arial" w:cs="Arial"/>
          <w:sz w:val="22"/>
          <w:szCs w:val="22"/>
          <w:lang w:val="uk-UA"/>
        </w:rPr>
        <w:t>(% до середньооблікової кількості штатних працівників)</w:t>
      </w:r>
    </w:p>
    <w:p w:rsidR="00CF3B69" w:rsidRDefault="00CF3B69" w:rsidP="006C3944">
      <w:pPr>
        <w:jc w:val="right"/>
        <w:rPr>
          <w:rFonts w:ascii="Arial" w:hAnsi="Arial" w:cs="Arial"/>
          <w:sz w:val="22"/>
          <w:szCs w:val="22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3F77D6C" wp14:editId="0A3603F8">
            <wp:extent cx="5905500" cy="8420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D5D16" w:rsidRDefault="00D47E38" w:rsidP="006C4B68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990A6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10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>
        <w:rPr>
          <w:b/>
          <w:bCs/>
          <w:sz w:val="28"/>
          <w:szCs w:val="28"/>
          <w:lang w:val="uk-UA"/>
        </w:rPr>
        <w:t>Динаміка р</w:t>
      </w:r>
      <w:r w:rsidR="00AD5D16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ів</w:t>
      </w:r>
      <w:r w:rsidR="00AD5D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ня</w:t>
      </w:r>
      <w:r w:rsidR="00AD5D16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вимушеної неповної зайнятості</w:t>
      </w:r>
      <w:r w:rsidR="006C4B68" w:rsidRPr="00051442">
        <w:rPr>
          <w:b/>
          <w:bCs/>
          <w:sz w:val="28"/>
          <w:szCs w:val="28"/>
          <w:lang w:val="uk-UA"/>
        </w:rPr>
        <w:t xml:space="preserve"> 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</w:t>
      </w:r>
    </w:p>
    <w:p w:rsidR="006C4B68" w:rsidRDefault="00AD5D16" w:rsidP="006C4B68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990A6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</w:t>
      </w:r>
      <w:r w:rsidR="00570DA1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діяльності </w:t>
      </w:r>
      <w:r w:rsidR="00A122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6C4B68" w:rsidRPr="0005144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C05233" w:rsidRPr="00051442" w:rsidRDefault="00C05233" w:rsidP="006C4B68">
      <w:pPr>
        <w:ind w:right="-362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073" w:type="dxa"/>
        <w:tblLayout w:type="fixed"/>
        <w:tblLook w:val="0000" w:firstRow="0" w:lastRow="0" w:firstColumn="0" w:lastColumn="0" w:noHBand="0" w:noVBand="0"/>
      </w:tblPr>
      <w:tblGrid>
        <w:gridCol w:w="3969"/>
        <w:gridCol w:w="851"/>
        <w:gridCol w:w="709"/>
        <w:gridCol w:w="992"/>
        <w:gridCol w:w="850"/>
        <w:gridCol w:w="851"/>
        <w:gridCol w:w="851"/>
      </w:tblGrid>
      <w:tr w:rsidR="00650053" w:rsidRPr="00534D46" w:rsidTr="00EA472A">
        <w:trPr>
          <w:trHeight w:val="519"/>
        </w:trPr>
        <w:tc>
          <w:tcPr>
            <w:tcW w:w="3969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 </w:t>
            </w:r>
          </w:p>
        </w:tc>
        <w:tc>
          <w:tcPr>
            <w:tcW w:w="5104" w:type="dxa"/>
            <w:gridSpan w:val="6"/>
            <w:tcBorders>
              <w:top w:val="double" w:sz="6" w:space="0" w:color="auto"/>
              <w:left w:val="nil"/>
            </w:tcBorders>
            <w:vAlign w:val="center"/>
          </w:tcPr>
          <w:p w:rsidR="00650053" w:rsidRPr="00534D46" w:rsidRDefault="00650053" w:rsidP="00AD5D16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% до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середньооблікової</w:t>
            </w:r>
            <w:r>
              <w:rPr>
                <w:sz w:val="22"/>
                <w:szCs w:val="22"/>
                <w:lang w:val="uk-UA"/>
              </w:rPr>
              <w:t xml:space="preserve"> к</w:t>
            </w:r>
            <w:r w:rsidRPr="00534D46">
              <w:rPr>
                <w:sz w:val="22"/>
                <w:szCs w:val="22"/>
                <w:lang w:val="uk-UA"/>
              </w:rPr>
              <w:t>ількості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>штатних працівників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z w:val="22"/>
                <w:szCs w:val="22"/>
                <w:lang w:val="uk-UA"/>
              </w:rPr>
              <w:t xml:space="preserve">відповідного </w:t>
            </w:r>
            <w:r>
              <w:rPr>
                <w:sz w:val="22"/>
                <w:szCs w:val="22"/>
                <w:lang w:val="uk-UA"/>
              </w:rPr>
              <w:t>виду діяльності</w:t>
            </w:r>
          </w:p>
        </w:tc>
      </w:tr>
      <w:tr w:rsidR="00650053" w:rsidRPr="00534D46" w:rsidTr="00650053">
        <w:trPr>
          <w:trHeight w:val="1300"/>
        </w:trPr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053" w:rsidRPr="00534D46" w:rsidRDefault="00650053" w:rsidP="006C4B68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053" w:rsidRDefault="00650053" w:rsidP="006C4B6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находились у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відпустках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без збереження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заробітної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плати (на період</w:t>
            </w:r>
            <w:r w:rsidRPr="002E18E8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proofErr w:type="spellStart"/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припи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нення</w:t>
            </w:r>
            <w:proofErr w:type="spellEnd"/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виконання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робіт)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0053" w:rsidRDefault="00650053" w:rsidP="006C4B6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ереведені з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економічних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причин на неповний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CF31AF" w:rsidRPr="00534D46" w:rsidTr="00650053">
        <w:trPr>
          <w:trHeight w:val="400"/>
        </w:trPr>
        <w:tc>
          <w:tcPr>
            <w:tcW w:w="396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1AF" w:rsidRPr="00534D46" w:rsidRDefault="00CF31AF" w:rsidP="00CF31A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1AF" w:rsidRPr="00534D46" w:rsidRDefault="00CF31AF" w:rsidP="00CF31AF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CF31AF" w:rsidRPr="00534D46" w:rsidRDefault="00CF31AF" w:rsidP="00CF31A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F31AF" w:rsidRPr="00534D46" w:rsidRDefault="00CF31AF" w:rsidP="00CF31A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CF31AF" w:rsidRPr="00534D46" w:rsidRDefault="00CF31AF" w:rsidP="00CF31AF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CF31AF" w:rsidRPr="00534D46" w:rsidRDefault="00CF31AF" w:rsidP="00CF31A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CF31AF" w:rsidRPr="00534D46" w:rsidRDefault="00CF31AF" w:rsidP="00CF31A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CF31AF" w:rsidRPr="00534D46" w:rsidTr="0033132F">
        <w:trPr>
          <w:trHeight w:hRule="exact" w:val="191"/>
        </w:trPr>
        <w:tc>
          <w:tcPr>
            <w:tcW w:w="396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534D46" w:rsidRDefault="00CF31AF" w:rsidP="00CF31AF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534D46" w:rsidRDefault="00CF31AF" w:rsidP="00CF31AF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1AF" w:rsidRPr="00534D46" w:rsidRDefault="00CF31AF" w:rsidP="00CF31AF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F31AF" w:rsidRPr="00534D46" w:rsidRDefault="00CF31AF" w:rsidP="00CF31AF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534D46" w:rsidRDefault="00CF31AF" w:rsidP="00CF31AF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1AF" w:rsidRPr="00534D46" w:rsidRDefault="00CF31AF" w:rsidP="00CF31AF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F31AF" w:rsidRPr="00534D46" w:rsidRDefault="00CF31AF" w:rsidP="00CF31AF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CF31AF" w:rsidRPr="00534D46" w:rsidTr="001142F0">
        <w:trPr>
          <w:trHeight w:hRule="exact" w:val="2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1AF" w:rsidRPr="00534D46" w:rsidRDefault="00CF31AF" w:rsidP="00CF31AF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1AF" w:rsidRPr="00255C03" w:rsidRDefault="00CF31AF" w:rsidP="00CF31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1AF" w:rsidRDefault="00CF31AF" w:rsidP="00CF31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15,8</w:t>
            </w:r>
          </w:p>
        </w:tc>
      </w:tr>
      <w:tr w:rsidR="00CF31AF" w:rsidRPr="00534D46" w:rsidTr="001142F0">
        <w:trPr>
          <w:trHeight w:hRule="exact" w:val="113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1AF" w:rsidRPr="00534D46" w:rsidRDefault="00CF31AF" w:rsidP="00CF31AF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1AF" w:rsidRPr="00255C03" w:rsidRDefault="00CF31AF" w:rsidP="00CF31AF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1AF" w:rsidRPr="00BD61BE" w:rsidRDefault="00CF31AF" w:rsidP="00CF31AF">
            <w:pPr>
              <w:ind w:left="15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1AF" w:rsidRPr="00255C03" w:rsidRDefault="00CF31AF" w:rsidP="00CF31AF">
            <w:pPr>
              <w:jc w:val="right"/>
              <w:rPr>
                <w:rFonts w:ascii="Arial CYR" w:hAnsi="Arial CYR" w:cs="Arial CYR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firstLine="9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38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15,4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виробів, іншої неметалевої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534D46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49,0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Pr="00650053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sz w:val="20"/>
                <w:szCs w:val="20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22,2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F31AF" w:rsidRPr="00534D46" w:rsidTr="001142F0">
        <w:trPr>
          <w:trHeight w:hRule="exact" w:val="23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CF31AF" w:rsidRPr="00534D46" w:rsidRDefault="00CF31AF" w:rsidP="00CF31AF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31AF" w:rsidRDefault="00CF31AF" w:rsidP="00CF31A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31AF" w:rsidRPr="00650053" w:rsidRDefault="00CF31AF" w:rsidP="00CF31AF">
            <w:pPr>
              <w:jc w:val="right"/>
              <w:rPr>
                <w:sz w:val="22"/>
                <w:szCs w:val="22"/>
              </w:rPr>
            </w:pPr>
            <w:r w:rsidRPr="00650053">
              <w:rPr>
                <w:sz w:val="22"/>
                <w:szCs w:val="22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31AF" w:rsidRDefault="00CF31AF" w:rsidP="00CF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</w:tr>
    </w:tbl>
    <w:p w:rsidR="007F3399" w:rsidRDefault="006C4B68" w:rsidP="005D32A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BF2163"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656E5B"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365501" w:rsidRPr="00A7779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656E5B" w:rsidRPr="00A7779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990A6E" w:rsidRPr="00A7779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11</w:t>
      </w:r>
      <w:r w:rsidR="00656E5B" w:rsidRPr="00A7779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 w:rsidRPr="00A7779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="00656E5B" w:rsidRPr="00A7779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трат робочого часу працівників з причин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7F3399" w:rsidRDefault="007F3399" w:rsidP="005D32A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990A6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5D32AD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перебування в у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мовах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вимушеної неповної зайнятості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56E5B" w:rsidRPr="00534D46" w:rsidRDefault="007F3399" w:rsidP="005D32A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990A6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5D32AD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6E5B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26087A" w:rsidRPr="00534D46" w:rsidRDefault="0026087A" w:rsidP="00365501">
      <w:pPr>
        <w:jc w:val="right"/>
        <w:rPr>
          <w:lang w:val="uk-UA"/>
        </w:rPr>
      </w:pPr>
      <w:r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</w:t>
      </w:r>
      <w:r w:rsidRPr="00323EF3">
        <w:rPr>
          <w:rFonts w:ascii="Times New Roman CYR" w:hAnsi="Times New Roman CYR" w:cs="Times New Roman CYR"/>
          <w:sz w:val="22"/>
          <w:szCs w:val="22"/>
          <w:lang w:val="uk-UA"/>
        </w:rPr>
        <w:t>(год)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235"/>
        <w:gridCol w:w="868"/>
        <w:gridCol w:w="851"/>
        <w:gridCol w:w="850"/>
        <w:gridCol w:w="708"/>
        <w:gridCol w:w="709"/>
        <w:gridCol w:w="851"/>
      </w:tblGrid>
      <w:tr w:rsidR="00CD364B" w:rsidRPr="00534D46" w:rsidTr="00EA472A">
        <w:trPr>
          <w:trHeight w:val="455"/>
        </w:trPr>
        <w:tc>
          <w:tcPr>
            <w:tcW w:w="4235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64B" w:rsidRPr="00534D46" w:rsidRDefault="00CD364B" w:rsidP="00C70BCA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 </w:t>
            </w:r>
          </w:p>
        </w:tc>
        <w:tc>
          <w:tcPr>
            <w:tcW w:w="4837" w:type="dxa"/>
            <w:gridSpan w:val="6"/>
            <w:tcBorders>
              <w:top w:val="double" w:sz="6" w:space="0" w:color="auto"/>
            </w:tcBorders>
          </w:tcPr>
          <w:p w:rsidR="00CD364B" w:rsidRPr="00534D46" w:rsidRDefault="00CD364B" w:rsidP="00A5234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Невідпрацьований час (в середньому за рік) штатним працівником, який</w:t>
            </w:r>
          </w:p>
        </w:tc>
      </w:tr>
      <w:tr w:rsidR="00CD364B" w:rsidRPr="00534D46" w:rsidTr="00CD364B">
        <w:trPr>
          <w:trHeight w:val="963"/>
        </w:trPr>
        <w:tc>
          <w:tcPr>
            <w:tcW w:w="42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64B" w:rsidRPr="00534D46" w:rsidRDefault="00CD364B" w:rsidP="006F1F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64B" w:rsidRPr="00534D46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знаходився у відпустці без збереження заробітної плати (на період 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виконання</w:t>
            </w:r>
            <w:r w:rsidRPr="00534D46">
              <w:rPr>
                <w:sz w:val="22"/>
                <w:szCs w:val="22"/>
                <w:lang w:val="uk-UA"/>
              </w:rPr>
              <w:t xml:space="preserve"> робіт)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64B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переведений з економічних причин </w:t>
            </w:r>
          </w:p>
          <w:p w:rsidR="00CD364B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на неповний </w:t>
            </w:r>
          </w:p>
          <w:p w:rsidR="00CD364B" w:rsidRPr="00534D46" w:rsidRDefault="00CD364B" w:rsidP="00A52349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A7779A" w:rsidRPr="00534D46" w:rsidTr="0047659C">
        <w:trPr>
          <w:trHeight w:val="223"/>
        </w:trPr>
        <w:tc>
          <w:tcPr>
            <w:tcW w:w="4235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79A" w:rsidRPr="00534D46" w:rsidRDefault="00A7779A" w:rsidP="00A777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A7779A" w:rsidRPr="00534D46" w:rsidRDefault="00A7779A" w:rsidP="00A777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79A" w:rsidRDefault="00A7779A" w:rsidP="00A777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7779A" w:rsidRDefault="00A7779A" w:rsidP="00A777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7779A" w:rsidRPr="00534D46" w:rsidRDefault="00A7779A" w:rsidP="00A777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A7779A" w:rsidRDefault="00A7779A" w:rsidP="00A777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A7779A" w:rsidRDefault="00A7779A" w:rsidP="00A777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7779A" w:rsidRPr="00534D46" w:rsidTr="0047659C">
        <w:trPr>
          <w:trHeight w:hRule="exact" w:val="253"/>
        </w:trPr>
        <w:tc>
          <w:tcPr>
            <w:tcW w:w="42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534D46" w:rsidRDefault="00A7779A" w:rsidP="00A7779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double" w:sz="6" w:space="0" w:color="auto"/>
              <w:left w:val="nil"/>
              <w:right w:val="nil"/>
            </w:tcBorders>
          </w:tcPr>
          <w:p w:rsidR="00A7779A" w:rsidRPr="00534D46" w:rsidRDefault="00A7779A" w:rsidP="00A7779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7779A" w:rsidRPr="00534D46" w:rsidRDefault="00A7779A" w:rsidP="00A7779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right w:val="nil"/>
            </w:tcBorders>
          </w:tcPr>
          <w:p w:rsidR="00A7779A" w:rsidRPr="00534D46" w:rsidRDefault="00A7779A" w:rsidP="00A7779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:rsidR="00A7779A" w:rsidRPr="00534D46" w:rsidRDefault="00A7779A" w:rsidP="00A7779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7779A" w:rsidRPr="00534D46" w:rsidRDefault="00A7779A" w:rsidP="00A7779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A7779A" w:rsidRPr="00534D46" w:rsidRDefault="00A7779A" w:rsidP="00A7779A">
            <w:pPr>
              <w:rPr>
                <w:sz w:val="16"/>
                <w:szCs w:val="16"/>
                <w:lang w:val="uk-UA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b/>
                <w:bCs/>
                <w:sz w:val="22"/>
                <w:szCs w:val="22"/>
              </w:rPr>
            </w:pPr>
            <w:r w:rsidRPr="00F46FCC">
              <w:rPr>
                <w:b/>
                <w:bCs/>
                <w:sz w:val="22"/>
                <w:szCs w:val="22"/>
              </w:rPr>
              <w:t>268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742E96">
              <w:rPr>
                <w:b/>
                <w:sz w:val="22"/>
                <w:szCs w:val="22"/>
              </w:rPr>
              <w:t>332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A7779A"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b/>
                <w:bCs/>
                <w:sz w:val="22"/>
                <w:szCs w:val="22"/>
              </w:rPr>
            </w:pPr>
            <w:r w:rsidRPr="00F46FCC">
              <w:rPr>
                <w:b/>
                <w:bCs/>
                <w:sz w:val="22"/>
                <w:szCs w:val="22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323EF3">
              <w:rPr>
                <w:b/>
                <w:sz w:val="22"/>
                <w:szCs w:val="22"/>
              </w:rPr>
              <w:t>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A7779A">
              <w:rPr>
                <w:b/>
                <w:sz w:val="22"/>
                <w:szCs w:val="22"/>
              </w:rPr>
              <w:t>242</w:t>
            </w:r>
          </w:p>
        </w:tc>
      </w:tr>
      <w:tr w:rsidR="00A7779A" w:rsidRPr="00534D46" w:rsidTr="00A7779A">
        <w:trPr>
          <w:trHeight w:hRule="exact" w:val="113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534D46" w:rsidRDefault="00A7779A" w:rsidP="00A7779A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534D46" w:rsidRDefault="00A7779A" w:rsidP="00A7779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534D46" w:rsidRDefault="00A7779A" w:rsidP="00A7779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33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534D46" w:rsidRDefault="00A7779A" w:rsidP="00A7779A">
            <w:pPr>
              <w:ind w:left="-188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534D46" w:rsidRDefault="00A7779A" w:rsidP="00A7779A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534D46" w:rsidRDefault="00A7779A" w:rsidP="00A7779A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ind w:left="-250" w:firstLine="28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68" w:type="dxa"/>
            <w:tcBorders>
              <w:top w:val="nil"/>
              <w:bottom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164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286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102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243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973CF" w:rsidRDefault="00A7779A" w:rsidP="00A7779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209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241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355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369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110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146</w:t>
            </w:r>
          </w:p>
        </w:tc>
      </w:tr>
      <w:tr w:rsidR="00A7779A" w:rsidRPr="00534D46" w:rsidTr="00A7779A">
        <w:trPr>
          <w:trHeight w:hRule="exact" w:val="30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94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ind w:left="252" w:hanging="25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95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360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210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589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425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512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831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426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439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419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443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353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358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279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307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265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214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68" w:type="dxa"/>
            <w:tcBorders>
              <w:top w:val="nil"/>
              <w:bottom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95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93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258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367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265</w:t>
            </w:r>
          </w:p>
        </w:tc>
      </w:tr>
      <w:tr w:rsidR="00A7779A" w:rsidRPr="00534D46" w:rsidTr="00A7779A">
        <w:trPr>
          <w:trHeight w:hRule="exact" w:val="23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F46FCC" w:rsidRDefault="00A7779A" w:rsidP="00A7779A">
            <w:pPr>
              <w:jc w:val="right"/>
              <w:rPr>
                <w:sz w:val="22"/>
                <w:szCs w:val="22"/>
              </w:rPr>
            </w:pPr>
            <w:r w:rsidRPr="00F46FCC">
              <w:rPr>
                <w:sz w:val="22"/>
                <w:szCs w:val="22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175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D80E7E" w:rsidRDefault="00A7779A" w:rsidP="00A7779A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449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D80E7E" w:rsidRDefault="00A7779A" w:rsidP="00A7779A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166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534D4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0F4E48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vAlign w:val="bottom"/>
          </w:tcPr>
          <w:p w:rsidR="00A7779A" w:rsidRPr="00847870" w:rsidRDefault="00A7779A" w:rsidP="00A7779A">
            <w:pPr>
              <w:jc w:val="right"/>
              <w:rPr>
                <w:sz w:val="22"/>
                <w:szCs w:val="22"/>
              </w:rPr>
            </w:pPr>
            <w:r w:rsidRPr="00847870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779A" w:rsidRPr="007973CF" w:rsidRDefault="00A7779A" w:rsidP="00A7779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A7779A" w:rsidRPr="00D80E7E" w:rsidRDefault="00A7779A" w:rsidP="00A7779A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358</w:t>
            </w:r>
          </w:p>
        </w:tc>
      </w:tr>
      <w:tr w:rsidR="00A7779A" w:rsidRPr="00534D46" w:rsidTr="00A7779A">
        <w:trPr>
          <w:trHeight w:hRule="exact" w:val="275"/>
        </w:trPr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7779A" w:rsidRPr="00534D46" w:rsidRDefault="00A7779A" w:rsidP="00A7779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79A" w:rsidRPr="00D80E7E" w:rsidRDefault="00A7779A" w:rsidP="00A7779A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779A" w:rsidRPr="00742E96" w:rsidRDefault="00A7779A" w:rsidP="00A7779A">
            <w:pPr>
              <w:jc w:val="right"/>
              <w:rPr>
                <w:sz w:val="22"/>
                <w:szCs w:val="22"/>
              </w:rPr>
            </w:pPr>
            <w:r w:rsidRPr="00742E96">
              <w:rPr>
                <w:sz w:val="22"/>
                <w:szCs w:val="22"/>
              </w:rPr>
              <w:t>938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79A" w:rsidRPr="00D80E7E" w:rsidRDefault="00A7779A" w:rsidP="00A7779A">
            <w:pPr>
              <w:jc w:val="right"/>
              <w:rPr>
                <w:sz w:val="22"/>
                <w:szCs w:val="22"/>
              </w:rPr>
            </w:pPr>
            <w:r w:rsidRPr="00D80E7E">
              <w:rPr>
                <w:sz w:val="22"/>
                <w:szCs w:val="22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779A" w:rsidRPr="00323EF3" w:rsidRDefault="00A7779A" w:rsidP="00A7779A">
            <w:pPr>
              <w:jc w:val="right"/>
              <w:rPr>
                <w:sz w:val="22"/>
                <w:szCs w:val="22"/>
              </w:rPr>
            </w:pPr>
            <w:r w:rsidRPr="00323EF3">
              <w:rPr>
                <w:sz w:val="22"/>
                <w:szCs w:val="22"/>
              </w:rPr>
              <w:t>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79A" w:rsidRPr="00A7779A" w:rsidRDefault="00A7779A" w:rsidP="00A7779A">
            <w:pPr>
              <w:jc w:val="right"/>
              <w:rPr>
                <w:sz w:val="22"/>
                <w:szCs w:val="22"/>
              </w:rPr>
            </w:pPr>
            <w:r w:rsidRPr="00A7779A">
              <w:rPr>
                <w:sz w:val="22"/>
                <w:szCs w:val="22"/>
              </w:rPr>
              <w:t>404</w:t>
            </w:r>
          </w:p>
        </w:tc>
      </w:tr>
    </w:tbl>
    <w:p w:rsidR="00402649" w:rsidRDefault="009F0709" w:rsidP="00E4157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E12E29"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 w:rsidRPr="000C0F3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E12E29" w:rsidRPr="000C0F3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990A6E" w:rsidRPr="000C0F3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12</w:t>
      </w:r>
      <w:r w:rsidR="00E12E29" w:rsidRPr="000C0F3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 w:rsidRPr="000C0F3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="00FD6320" w:rsidRPr="000C0F3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трат</w:t>
      </w:r>
      <w:r w:rsidR="00E12E29" w:rsidRPr="000C0F3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робочого часу працівників з причин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402649" w:rsidRDefault="00402649" w:rsidP="00E4157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990A6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еребування в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умовах вимушеної неповної зайнятості</w:t>
      </w:r>
      <w:r w:rsidR="000F510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E12E29" w:rsidRPr="00534D46" w:rsidRDefault="00402649" w:rsidP="00E4157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="00990A6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994D6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E12E29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994D6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="00C529A0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E12E29" w:rsidRPr="00534D46" w:rsidRDefault="00E12E29" w:rsidP="00365501">
      <w:pPr>
        <w:ind w:right="-2"/>
        <w:jc w:val="right"/>
        <w:rPr>
          <w:lang w:val="uk-UA"/>
        </w:rPr>
      </w:pPr>
      <w:r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</w:t>
      </w:r>
      <w:r w:rsidR="00A75310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="005837AB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</w:t>
      </w:r>
      <w:r w:rsidR="00A75310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="00510E47"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  <w:r w:rsidRPr="0035423A">
        <w:rPr>
          <w:rFonts w:ascii="Times New Roman CYR" w:hAnsi="Times New Roman CYR" w:cs="Times New Roman CYR"/>
          <w:sz w:val="22"/>
          <w:szCs w:val="22"/>
          <w:lang w:val="uk-UA"/>
        </w:rPr>
        <w:t>(год)</w:t>
      </w:r>
    </w:p>
    <w:tbl>
      <w:tblPr>
        <w:tblW w:w="9073" w:type="dxa"/>
        <w:tblLayout w:type="fixed"/>
        <w:tblLook w:val="0000" w:firstRow="0" w:lastRow="0" w:firstColumn="0" w:lastColumn="0" w:noHBand="0" w:noVBand="0"/>
      </w:tblPr>
      <w:tblGrid>
        <w:gridCol w:w="2977"/>
        <w:gridCol w:w="993"/>
        <w:gridCol w:w="992"/>
        <w:gridCol w:w="992"/>
        <w:gridCol w:w="992"/>
        <w:gridCol w:w="993"/>
        <w:gridCol w:w="1134"/>
      </w:tblGrid>
      <w:tr w:rsidR="006346A5" w:rsidRPr="00534D46" w:rsidTr="00EA472A">
        <w:trPr>
          <w:trHeight w:val="733"/>
        </w:trPr>
        <w:tc>
          <w:tcPr>
            <w:tcW w:w="297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6096" w:type="dxa"/>
            <w:gridSpan w:val="6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6346A5" w:rsidRDefault="006346A5" w:rsidP="006346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Невідпрацьований час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(в середньому за рік)</w:t>
            </w:r>
          </w:p>
          <w:p w:rsidR="006346A5" w:rsidRPr="00534D46" w:rsidRDefault="006346A5" w:rsidP="006346A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штатним працівником,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який</w:t>
            </w:r>
          </w:p>
        </w:tc>
      </w:tr>
      <w:tr w:rsidR="006346A5" w:rsidRPr="00534D46" w:rsidTr="006346A5">
        <w:trPr>
          <w:trHeight w:hRule="exact" w:val="1280"/>
        </w:trPr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6A5" w:rsidRPr="00534D46" w:rsidRDefault="006346A5" w:rsidP="00A7531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знаходився у відпустці</w:t>
            </w:r>
          </w:p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без збереження</w:t>
            </w:r>
          </w:p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заробітної плати</w:t>
            </w:r>
          </w:p>
          <w:p w:rsidR="006346A5" w:rsidRDefault="006346A5" w:rsidP="006346A5">
            <w:pPr>
              <w:ind w:left="-84" w:right="-10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(на період</w:t>
            </w:r>
            <w:r>
              <w:rPr>
                <w:sz w:val="22"/>
                <w:szCs w:val="22"/>
                <w:lang w:val="uk-UA"/>
              </w:rPr>
              <w:t xml:space="preserve"> 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виконання</w:t>
            </w:r>
            <w:r>
              <w:rPr>
                <w:sz w:val="22"/>
                <w:szCs w:val="22"/>
                <w:lang w:val="uk-UA"/>
              </w:rPr>
              <w:t xml:space="preserve"> робіт)</w:t>
            </w:r>
          </w:p>
          <w:p w:rsidR="006346A5" w:rsidRPr="00534D46" w:rsidRDefault="006346A5" w:rsidP="006346A5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6A5" w:rsidRDefault="006346A5" w:rsidP="001F06D1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переведений</w:t>
            </w:r>
          </w:p>
          <w:p w:rsidR="006346A5" w:rsidRDefault="006346A5" w:rsidP="001F06D1">
            <w:pPr>
              <w:ind w:left="-108" w:right="-28" w:hanging="44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з економічних причин</w:t>
            </w:r>
          </w:p>
          <w:p w:rsidR="006346A5" w:rsidRDefault="006346A5" w:rsidP="001F06D1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на неповний</w:t>
            </w:r>
          </w:p>
          <w:p w:rsidR="006346A5" w:rsidRPr="00534D46" w:rsidRDefault="006346A5" w:rsidP="001F06D1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робочий день (тиждень)</w:t>
            </w:r>
          </w:p>
        </w:tc>
      </w:tr>
      <w:tr w:rsidR="000C0F35" w:rsidRPr="00534D46" w:rsidTr="006346A5">
        <w:trPr>
          <w:trHeight w:val="413"/>
        </w:trPr>
        <w:tc>
          <w:tcPr>
            <w:tcW w:w="2977" w:type="dxa"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F35" w:rsidRPr="00534D46" w:rsidRDefault="000C0F35" w:rsidP="000C0F35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F35" w:rsidRPr="00534D46" w:rsidRDefault="000C0F35" w:rsidP="000C0F3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0C0F35" w:rsidRPr="00534D46" w:rsidRDefault="000C0F35" w:rsidP="000C0F3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C0F35" w:rsidRPr="00534D46" w:rsidRDefault="000C0F35" w:rsidP="000C0F35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0C0F35" w:rsidRPr="00534D46" w:rsidRDefault="000C0F35" w:rsidP="000C0F35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0C0F35" w:rsidRPr="00534D46" w:rsidRDefault="000C0F35" w:rsidP="000C0F3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0C0F35" w:rsidRPr="00534D46" w:rsidTr="00736666">
        <w:trPr>
          <w:trHeight w:hRule="exact" w:val="340"/>
        </w:trPr>
        <w:tc>
          <w:tcPr>
            <w:tcW w:w="29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AD6BB2">
              <w:rPr>
                <w:b/>
                <w:bCs/>
                <w:sz w:val="22"/>
                <w:szCs w:val="22"/>
                <w:lang w:val="uk-UA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346A5">
              <w:rPr>
                <w:b/>
                <w:sz w:val="22"/>
                <w:szCs w:val="22"/>
              </w:rPr>
              <w:t>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0C0F35"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AD6BB2">
              <w:rPr>
                <w:b/>
                <w:bCs/>
                <w:sz w:val="22"/>
                <w:szCs w:val="22"/>
                <w:lang w:val="uk-UA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346A5">
              <w:rPr>
                <w:b/>
                <w:sz w:val="22"/>
                <w:szCs w:val="22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0C0F35">
              <w:rPr>
                <w:b/>
                <w:sz w:val="22"/>
                <w:szCs w:val="22"/>
              </w:rPr>
              <w:t>242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0F35" w:rsidRPr="00534D46" w:rsidRDefault="000C0F35" w:rsidP="000C0F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534D46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296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196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250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219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350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151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146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203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272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275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781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275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213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264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543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302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248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190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263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281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275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257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202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266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585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263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225</w:t>
            </w:r>
          </w:p>
        </w:tc>
      </w:tr>
      <w:tr w:rsidR="000C0F35" w:rsidRPr="00534D46" w:rsidTr="000C0F35">
        <w:trPr>
          <w:trHeight w:hRule="exact" w:val="369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C0F35" w:rsidRPr="00534D46" w:rsidRDefault="000C0F35" w:rsidP="000C0F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0F35" w:rsidRPr="00AD6BB2" w:rsidRDefault="000C0F35" w:rsidP="000C0F35">
            <w:pPr>
              <w:jc w:val="right"/>
              <w:rPr>
                <w:sz w:val="22"/>
                <w:szCs w:val="22"/>
                <w:lang w:val="uk-UA"/>
              </w:rPr>
            </w:pPr>
            <w:r w:rsidRPr="00AD6BB2">
              <w:rPr>
                <w:sz w:val="22"/>
                <w:szCs w:val="22"/>
                <w:lang w:val="uk-UA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0F35" w:rsidRPr="006346A5" w:rsidRDefault="000C0F35" w:rsidP="000C0F35">
            <w:pPr>
              <w:jc w:val="right"/>
              <w:rPr>
                <w:sz w:val="22"/>
                <w:szCs w:val="22"/>
              </w:rPr>
            </w:pPr>
            <w:r w:rsidRPr="006346A5">
              <w:rPr>
                <w:sz w:val="22"/>
                <w:szCs w:val="22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0F35" w:rsidRPr="000C0F35" w:rsidRDefault="000C0F35" w:rsidP="000C0F35">
            <w:pPr>
              <w:jc w:val="right"/>
              <w:rPr>
                <w:sz w:val="22"/>
                <w:szCs w:val="22"/>
              </w:rPr>
            </w:pPr>
            <w:r w:rsidRPr="000C0F35">
              <w:rPr>
                <w:sz w:val="22"/>
                <w:szCs w:val="22"/>
              </w:rPr>
              <w:t>331</w:t>
            </w:r>
          </w:p>
        </w:tc>
      </w:tr>
    </w:tbl>
    <w:p w:rsidR="00AD5D16" w:rsidRDefault="00BF2163" w:rsidP="00C828D3">
      <w:pPr>
        <w:tabs>
          <w:tab w:val="left" w:pos="72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Pr="00534D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3655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5B349E" w:rsidRPr="00032E22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="00990A6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r w:rsidR="00AD5D1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в</w:t>
      </w:r>
      <w:r w:rsidR="00FD6320" w:rsidRPr="00902C0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трат</w:t>
      </w:r>
      <w:r w:rsidR="00FD6320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робочого часу працівників з причин</w:t>
      </w:r>
    </w:p>
    <w:p w:rsidR="00AD5D16" w:rsidRDefault="00AD5D16" w:rsidP="00C828D3">
      <w:pPr>
        <w:tabs>
          <w:tab w:val="left" w:pos="720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0202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перебування в</w:t>
      </w:r>
      <w:r w:rsidR="00032E2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6517FE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умовах вимушеної неповної зайнятості</w:t>
      </w:r>
      <w:r w:rsidR="00BB3D16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C2286D" w:rsidRDefault="00AD5D16" w:rsidP="00C828D3">
      <w:pPr>
        <w:tabs>
          <w:tab w:val="left" w:pos="720"/>
        </w:tabs>
        <w:rPr>
          <w:rFonts w:ascii="Times New Roman CYR" w:hAnsi="Times New Roman CYR" w:cs="Times New Roman CYR"/>
          <w:b/>
          <w:bCs/>
          <w:sz w:val="18"/>
          <w:szCs w:val="1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</w:t>
      </w:r>
      <w:r w:rsidR="0030202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 видами 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1266C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діяльності</w:t>
      </w:r>
      <w:r w:rsidR="00A122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</w:t>
      </w:r>
      <w:r w:rsidR="001266C5" w:rsidRPr="00407C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промисловості</w:t>
      </w:r>
      <w:r w:rsidR="0030202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F1FB5" w:rsidRPr="00534D46" w:rsidRDefault="006F1FB5" w:rsidP="00365501">
      <w:pPr>
        <w:jc w:val="right"/>
        <w:rPr>
          <w:lang w:val="uk-UA"/>
        </w:rPr>
      </w:pPr>
      <w:bookmarkStart w:id="2" w:name="OLE_LINK2"/>
      <w:r w:rsidRPr="00534D46">
        <w:rPr>
          <w:rFonts w:ascii="Times New Roman CYR" w:hAnsi="Times New Roman CYR" w:cs="Times New Roman CYR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</w:t>
      </w:r>
      <w:r w:rsidRPr="00E4322F">
        <w:rPr>
          <w:rFonts w:ascii="Times New Roman CYR" w:hAnsi="Times New Roman CYR" w:cs="Times New Roman CYR"/>
          <w:sz w:val="22"/>
          <w:szCs w:val="22"/>
          <w:lang w:val="uk-UA"/>
        </w:rPr>
        <w:t>(год)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11"/>
        <w:gridCol w:w="850"/>
        <w:gridCol w:w="851"/>
        <w:gridCol w:w="709"/>
        <w:gridCol w:w="851"/>
        <w:gridCol w:w="850"/>
        <w:gridCol w:w="850"/>
      </w:tblGrid>
      <w:tr w:rsidR="003D3BB7" w:rsidRPr="00534D46" w:rsidTr="00EA472A">
        <w:trPr>
          <w:trHeight w:val="574"/>
        </w:trPr>
        <w:tc>
          <w:tcPr>
            <w:tcW w:w="411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BB7" w:rsidRPr="00534D46" w:rsidRDefault="003D3BB7" w:rsidP="006F1FB5">
            <w:pPr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 </w:t>
            </w:r>
          </w:p>
          <w:p w:rsidR="003D3BB7" w:rsidRPr="00534D46" w:rsidRDefault="003D3BB7" w:rsidP="006F1F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  <w:gridSpan w:val="6"/>
            <w:tcBorders>
              <w:top w:val="double" w:sz="6" w:space="0" w:color="auto"/>
            </w:tcBorders>
          </w:tcPr>
          <w:p w:rsidR="003D3BB7" w:rsidRPr="00534D46" w:rsidRDefault="003D3BB7" w:rsidP="001266C5">
            <w:pPr>
              <w:ind w:left="-75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534D4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Невідпрацьований час (в середньому за рік) штатним працівником, який</w:t>
            </w:r>
          </w:p>
        </w:tc>
      </w:tr>
      <w:tr w:rsidR="003D3BB7" w:rsidRPr="00534D46" w:rsidTr="003D3BB7">
        <w:trPr>
          <w:trHeight w:val="301"/>
        </w:trPr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BB7" w:rsidRPr="00534D46" w:rsidRDefault="003D3BB7" w:rsidP="006F1F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BB7" w:rsidRPr="00534D46" w:rsidRDefault="003D3BB7" w:rsidP="00BB3D16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 xml:space="preserve">знаходився у відпустці без збереження заробітної плати (на період припинення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виконання</w:t>
            </w:r>
            <w:r w:rsidRPr="00534D46">
              <w:rPr>
                <w:sz w:val="22"/>
                <w:szCs w:val="22"/>
                <w:lang w:val="uk-UA"/>
              </w:rPr>
              <w:t xml:space="preserve"> робіт)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3BB7" w:rsidRPr="00534D46" w:rsidRDefault="003D3BB7" w:rsidP="00BB3D16">
            <w:pPr>
              <w:ind w:left="-108" w:right="-28"/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переведений з економічних причин на неповний робочий день (тиждень)</w:t>
            </w:r>
          </w:p>
        </w:tc>
      </w:tr>
      <w:tr w:rsidR="00FB18DD" w:rsidRPr="00534D46" w:rsidTr="00D03A14">
        <w:trPr>
          <w:trHeight w:val="297"/>
        </w:trPr>
        <w:tc>
          <w:tcPr>
            <w:tcW w:w="4111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8DD" w:rsidRPr="00534D46" w:rsidRDefault="00FB18DD" w:rsidP="00FB18D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8DD" w:rsidRPr="00534D46" w:rsidRDefault="00FB18DD" w:rsidP="00FB18D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8DD" w:rsidRPr="00534D46" w:rsidRDefault="00FB18DD" w:rsidP="00FB18D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B18DD" w:rsidRPr="00534D46" w:rsidRDefault="00FB18DD" w:rsidP="00FB18D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18DD" w:rsidRPr="00534D46" w:rsidRDefault="00FB18DD" w:rsidP="00FB18DD">
            <w:pPr>
              <w:jc w:val="center"/>
              <w:rPr>
                <w:sz w:val="22"/>
                <w:szCs w:val="22"/>
                <w:lang w:val="uk-UA"/>
              </w:rPr>
            </w:pPr>
            <w:r w:rsidRPr="00534D4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18DD" w:rsidRPr="00534D46" w:rsidRDefault="00FB18DD" w:rsidP="00FB18D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FB18DD" w:rsidRPr="00534D46" w:rsidRDefault="00FB18DD" w:rsidP="00FB18D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B18DD" w:rsidRPr="00534D46" w:rsidTr="001B1AE4">
        <w:trPr>
          <w:trHeight w:hRule="exact" w:val="172"/>
        </w:trPr>
        <w:tc>
          <w:tcPr>
            <w:tcW w:w="41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534D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</w:tr>
      <w:tr w:rsidR="00FB18DD" w:rsidRPr="00534D46" w:rsidTr="00FB18DD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534D46" w:rsidRDefault="00FB18DD" w:rsidP="00FB18DD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4B2B4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E294E">
              <w:rPr>
                <w:b/>
                <w:sz w:val="22"/>
                <w:szCs w:val="22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B18DD"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4B2B4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271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E294E">
              <w:rPr>
                <w:b/>
                <w:sz w:val="22"/>
                <w:szCs w:val="22"/>
              </w:rPr>
              <w:t>256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B18DD">
              <w:rPr>
                <w:b/>
                <w:sz w:val="22"/>
                <w:szCs w:val="22"/>
              </w:rPr>
              <w:t>241</w:t>
            </w:r>
          </w:p>
        </w:tc>
      </w:tr>
      <w:tr w:rsidR="00FB18DD" w:rsidRPr="00534D46" w:rsidTr="00FB18DD">
        <w:trPr>
          <w:trHeight w:hRule="exact" w:val="11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534D46" w:rsidRDefault="00FB18DD" w:rsidP="00FB18DD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18DD" w:rsidRPr="00D71435" w:rsidRDefault="00FB18DD" w:rsidP="00FB18DD">
            <w:pPr>
              <w:ind w:firstLine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firstLine="34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168</w:t>
            </w:r>
          </w:p>
        </w:tc>
      </w:tr>
      <w:tr w:rsidR="00FB18DD" w:rsidRPr="00534D46" w:rsidTr="00FB18DD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31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31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168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270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260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182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91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274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395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308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298</w:t>
            </w: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457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175</w:t>
            </w:r>
          </w:p>
        </w:tc>
        <w:tc>
          <w:tcPr>
            <w:tcW w:w="851" w:type="dxa"/>
            <w:tcBorders>
              <w:top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196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1233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426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виробів, іншої неметалевої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230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233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534D4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475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378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391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534D46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242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152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317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292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252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235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534D4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534D4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534D46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465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271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148</w:t>
            </w: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FB18DD" w:rsidRPr="00534D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</w:p>
        </w:tc>
      </w:tr>
      <w:tr w:rsidR="00FB18DD" w:rsidRPr="00534D46" w:rsidTr="00FB18DD">
        <w:trPr>
          <w:trHeight w:hRule="exact" w:val="238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</w:tcPr>
          <w:p w:rsidR="00FB18DD" w:rsidRPr="00534D46" w:rsidRDefault="00FB18DD" w:rsidP="00FB18DD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534D4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18DD" w:rsidRPr="004B2B46" w:rsidRDefault="00FB18DD" w:rsidP="00FB18DD">
            <w:pPr>
              <w:jc w:val="right"/>
              <w:rPr>
                <w:sz w:val="22"/>
                <w:szCs w:val="22"/>
                <w:lang w:val="uk-UA"/>
              </w:rPr>
            </w:pPr>
            <w:r w:rsidRPr="004B2B46">
              <w:rPr>
                <w:sz w:val="22"/>
                <w:szCs w:val="22"/>
                <w:lang w:val="uk-UA"/>
              </w:rPr>
              <w:t>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18DD" w:rsidRPr="00FE294E" w:rsidRDefault="00FB18DD" w:rsidP="00FB18DD">
            <w:pPr>
              <w:jc w:val="right"/>
              <w:rPr>
                <w:sz w:val="22"/>
                <w:szCs w:val="22"/>
              </w:rPr>
            </w:pPr>
            <w:r w:rsidRPr="00FE294E">
              <w:rPr>
                <w:sz w:val="22"/>
                <w:szCs w:val="22"/>
              </w:rPr>
              <w:t>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18DD" w:rsidRPr="00FB18DD" w:rsidRDefault="00FB18DD" w:rsidP="00FB18DD">
            <w:pPr>
              <w:jc w:val="right"/>
              <w:rPr>
                <w:sz w:val="22"/>
                <w:szCs w:val="22"/>
              </w:rPr>
            </w:pPr>
            <w:r w:rsidRPr="00FB18DD">
              <w:rPr>
                <w:sz w:val="22"/>
                <w:szCs w:val="22"/>
              </w:rPr>
              <w:t>142</w:t>
            </w:r>
          </w:p>
        </w:tc>
      </w:tr>
      <w:bookmarkEnd w:id="2"/>
    </w:tbl>
    <w:p w:rsidR="001055A2" w:rsidRPr="00A836F0" w:rsidRDefault="001055A2" w:rsidP="00990A6E">
      <w:pPr>
        <w:tabs>
          <w:tab w:val="left" w:pos="720"/>
        </w:tabs>
        <w:rPr>
          <w:sz w:val="16"/>
          <w:szCs w:val="16"/>
          <w:lang w:val="uk-UA"/>
        </w:rPr>
      </w:pPr>
    </w:p>
    <w:sectPr w:rsidR="001055A2" w:rsidRPr="00A836F0" w:rsidSect="00811A72">
      <w:headerReference w:type="default" r:id="rId8"/>
      <w:pgSz w:w="11906" w:h="16838"/>
      <w:pgMar w:top="1418" w:right="1418" w:bottom="1168" w:left="1418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051" w:rsidRDefault="00636051">
      <w:r>
        <w:separator/>
      </w:r>
    </w:p>
  </w:endnote>
  <w:endnote w:type="continuationSeparator" w:id="0">
    <w:p w:rsidR="00636051" w:rsidRDefault="0063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051" w:rsidRDefault="00636051">
      <w:r>
        <w:separator/>
      </w:r>
    </w:p>
  </w:footnote>
  <w:footnote w:type="continuationSeparator" w:id="0">
    <w:p w:rsidR="00636051" w:rsidRDefault="00636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A2" w:rsidRDefault="00990A6E" w:rsidP="00117A6E">
    <w:pPr>
      <w:pStyle w:val="a3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 xml:space="preserve">ВИКОРИСТАННЯ РОБОЧОГО ЧАСУ ТА </w:t>
    </w:r>
    <w:r w:rsidR="004B54A2" w:rsidRPr="00117A6E">
      <w:rPr>
        <w:i/>
        <w:sz w:val="16"/>
        <w:szCs w:val="16"/>
        <w:lang w:val="uk-UA"/>
      </w:rPr>
      <w:t>НЕПОВНА ЗАЙНЯТІСТЬ</w:t>
    </w:r>
  </w:p>
  <w:p w:rsidR="004B54A2" w:rsidRPr="00117A6E" w:rsidRDefault="004B54A2" w:rsidP="00117A6E">
    <w:pPr>
      <w:pStyle w:val="a3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____________________________________________________________________________________________________________</w:t>
    </w:r>
    <w:r>
      <w:rPr>
        <w:sz w:val="16"/>
        <w:szCs w:val="16"/>
        <w:lang w:val="uk-UA"/>
      </w:rPr>
      <w:t>_</w:t>
    </w:r>
    <w:r>
      <w:rPr>
        <w:i/>
        <w:sz w:val="16"/>
        <w:szCs w:val="16"/>
        <w:lang w:val="uk-UA"/>
      </w:rPr>
      <w:t>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20"/>
    <w:rsid w:val="00000D0B"/>
    <w:rsid w:val="000013A8"/>
    <w:rsid w:val="00001C82"/>
    <w:rsid w:val="0000225B"/>
    <w:rsid w:val="00007AE4"/>
    <w:rsid w:val="00010614"/>
    <w:rsid w:val="00012617"/>
    <w:rsid w:val="00013E46"/>
    <w:rsid w:val="00020DAE"/>
    <w:rsid w:val="00021413"/>
    <w:rsid w:val="000215BC"/>
    <w:rsid w:val="000275EB"/>
    <w:rsid w:val="000279DA"/>
    <w:rsid w:val="00032E22"/>
    <w:rsid w:val="000360E7"/>
    <w:rsid w:val="000422F6"/>
    <w:rsid w:val="00042BAF"/>
    <w:rsid w:val="0004362F"/>
    <w:rsid w:val="00043948"/>
    <w:rsid w:val="000513A5"/>
    <w:rsid w:val="00051442"/>
    <w:rsid w:val="00052211"/>
    <w:rsid w:val="000574EE"/>
    <w:rsid w:val="00060737"/>
    <w:rsid w:val="0006336B"/>
    <w:rsid w:val="00067D6D"/>
    <w:rsid w:val="000706E4"/>
    <w:rsid w:val="00073CC3"/>
    <w:rsid w:val="00076167"/>
    <w:rsid w:val="00076206"/>
    <w:rsid w:val="0008071B"/>
    <w:rsid w:val="00083EC5"/>
    <w:rsid w:val="00084785"/>
    <w:rsid w:val="00085FDB"/>
    <w:rsid w:val="000913CE"/>
    <w:rsid w:val="000A0378"/>
    <w:rsid w:val="000A0C5E"/>
    <w:rsid w:val="000A2C3F"/>
    <w:rsid w:val="000A564B"/>
    <w:rsid w:val="000C0F35"/>
    <w:rsid w:val="000C7340"/>
    <w:rsid w:val="000E2D92"/>
    <w:rsid w:val="000E472D"/>
    <w:rsid w:val="000F4E48"/>
    <w:rsid w:val="000F5109"/>
    <w:rsid w:val="000F6424"/>
    <w:rsid w:val="001055A2"/>
    <w:rsid w:val="00112F8F"/>
    <w:rsid w:val="00117A6E"/>
    <w:rsid w:val="00121838"/>
    <w:rsid w:val="001254B2"/>
    <w:rsid w:val="001266C5"/>
    <w:rsid w:val="001332D2"/>
    <w:rsid w:val="00135C30"/>
    <w:rsid w:val="001366A8"/>
    <w:rsid w:val="0014171B"/>
    <w:rsid w:val="00143697"/>
    <w:rsid w:val="00147A8E"/>
    <w:rsid w:val="001544A1"/>
    <w:rsid w:val="00160139"/>
    <w:rsid w:val="00177CFD"/>
    <w:rsid w:val="00182605"/>
    <w:rsid w:val="00183416"/>
    <w:rsid w:val="001843AB"/>
    <w:rsid w:val="00185650"/>
    <w:rsid w:val="00185820"/>
    <w:rsid w:val="001858D3"/>
    <w:rsid w:val="00185FF0"/>
    <w:rsid w:val="001862D3"/>
    <w:rsid w:val="00192F74"/>
    <w:rsid w:val="00193760"/>
    <w:rsid w:val="00194259"/>
    <w:rsid w:val="00194E84"/>
    <w:rsid w:val="00197724"/>
    <w:rsid w:val="00197A67"/>
    <w:rsid w:val="001A0EE3"/>
    <w:rsid w:val="001A362C"/>
    <w:rsid w:val="001A6F35"/>
    <w:rsid w:val="001B2E12"/>
    <w:rsid w:val="001B2FFB"/>
    <w:rsid w:val="001B7A88"/>
    <w:rsid w:val="001D383F"/>
    <w:rsid w:val="001D6519"/>
    <w:rsid w:val="001D6D95"/>
    <w:rsid w:val="001F06D1"/>
    <w:rsid w:val="001F0A1C"/>
    <w:rsid w:val="001F6DDD"/>
    <w:rsid w:val="0021049B"/>
    <w:rsid w:val="00210C3B"/>
    <w:rsid w:val="00216F0D"/>
    <w:rsid w:val="002205A1"/>
    <w:rsid w:val="0022224E"/>
    <w:rsid w:val="00222C94"/>
    <w:rsid w:val="002234D7"/>
    <w:rsid w:val="00224B4F"/>
    <w:rsid w:val="00225D9D"/>
    <w:rsid w:val="002313B3"/>
    <w:rsid w:val="002317BD"/>
    <w:rsid w:val="00232D53"/>
    <w:rsid w:val="00232D61"/>
    <w:rsid w:val="00232E92"/>
    <w:rsid w:val="002361CE"/>
    <w:rsid w:val="00241910"/>
    <w:rsid w:val="00245F32"/>
    <w:rsid w:val="00246596"/>
    <w:rsid w:val="00247500"/>
    <w:rsid w:val="00256383"/>
    <w:rsid w:val="0026087A"/>
    <w:rsid w:val="00276547"/>
    <w:rsid w:val="002776D3"/>
    <w:rsid w:val="00280678"/>
    <w:rsid w:val="002827FB"/>
    <w:rsid w:val="002854C2"/>
    <w:rsid w:val="00291831"/>
    <w:rsid w:val="00291CDF"/>
    <w:rsid w:val="00295ADB"/>
    <w:rsid w:val="002A07B5"/>
    <w:rsid w:val="002A2008"/>
    <w:rsid w:val="002A2FD2"/>
    <w:rsid w:val="002A54E6"/>
    <w:rsid w:val="002B292C"/>
    <w:rsid w:val="002B3A35"/>
    <w:rsid w:val="002B563C"/>
    <w:rsid w:val="002C487E"/>
    <w:rsid w:val="002C7A79"/>
    <w:rsid w:val="002D1A7F"/>
    <w:rsid w:val="002D1D80"/>
    <w:rsid w:val="002D2A63"/>
    <w:rsid w:val="002D3879"/>
    <w:rsid w:val="002D753D"/>
    <w:rsid w:val="002E18E8"/>
    <w:rsid w:val="002E400D"/>
    <w:rsid w:val="002E4270"/>
    <w:rsid w:val="002E4BD4"/>
    <w:rsid w:val="002E73F6"/>
    <w:rsid w:val="002F3094"/>
    <w:rsid w:val="00302025"/>
    <w:rsid w:val="00302373"/>
    <w:rsid w:val="0030408E"/>
    <w:rsid w:val="00305C48"/>
    <w:rsid w:val="00306873"/>
    <w:rsid w:val="003079E7"/>
    <w:rsid w:val="00312E1E"/>
    <w:rsid w:val="00315668"/>
    <w:rsid w:val="00323EF3"/>
    <w:rsid w:val="003268F2"/>
    <w:rsid w:val="003302CD"/>
    <w:rsid w:val="0033120B"/>
    <w:rsid w:val="00331C7D"/>
    <w:rsid w:val="00333E77"/>
    <w:rsid w:val="00335D36"/>
    <w:rsid w:val="003412C6"/>
    <w:rsid w:val="003435B9"/>
    <w:rsid w:val="00344D31"/>
    <w:rsid w:val="00345190"/>
    <w:rsid w:val="0034652D"/>
    <w:rsid w:val="0035423A"/>
    <w:rsid w:val="00356CA2"/>
    <w:rsid w:val="00356F40"/>
    <w:rsid w:val="00364A2B"/>
    <w:rsid w:val="00365501"/>
    <w:rsid w:val="00371333"/>
    <w:rsid w:val="00384F92"/>
    <w:rsid w:val="00392833"/>
    <w:rsid w:val="00395E58"/>
    <w:rsid w:val="003960DB"/>
    <w:rsid w:val="003A101D"/>
    <w:rsid w:val="003A1BA7"/>
    <w:rsid w:val="003A60E1"/>
    <w:rsid w:val="003B2516"/>
    <w:rsid w:val="003B3E70"/>
    <w:rsid w:val="003B4B9B"/>
    <w:rsid w:val="003B6BB6"/>
    <w:rsid w:val="003B7264"/>
    <w:rsid w:val="003C49C1"/>
    <w:rsid w:val="003D0179"/>
    <w:rsid w:val="003D14E5"/>
    <w:rsid w:val="003D3BB7"/>
    <w:rsid w:val="003D5C26"/>
    <w:rsid w:val="003D6184"/>
    <w:rsid w:val="003D7A20"/>
    <w:rsid w:val="003E14CE"/>
    <w:rsid w:val="003E5952"/>
    <w:rsid w:val="003E64FD"/>
    <w:rsid w:val="003F1B3E"/>
    <w:rsid w:val="003F7B00"/>
    <w:rsid w:val="00400900"/>
    <w:rsid w:val="00402649"/>
    <w:rsid w:val="00402BA3"/>
    <w:rsid w:val="004061B2"/>
    <w:rsid w:val="00406EEA"/>
    <w:rsid w:val="00407C06"/>
    <w:rsid w:val="00410BF6"/>
    <w:rsid w:val="00413AB9"/>
    <w:rsid w:val="00415F5B"/>
    <w:rsid w:val="004203AC"/>
    <w:rsid w:val="00421023"/>
    <w:rsid w:val="00421535"/>
    <w:rsid w:val="0042759B"/>
    <w:rsid w:val="00433D5E"/>
    <w:rsid w:val="00433DD9"/>
    <w:rsid w:val="004342C1"/>
    <w:rsid w:val="00434681"/>
    <w:rsid w:val="00435C56"/>
    <w:rsid w:val="00436D78"/>
    <w:rsid w:val="00443BFB"/>
    <w:rsid w:val="00445532"/>
    <w:rsid w:val="00446CF7"/>
    <w:rsid w:val="00447C3C"/>
    <w:rsid w:val="00452FC6"/>
    <w:rsid w:val="00456075"/>
    <w:rsid w:val="00456687"/>
    <w:rsid w:val="00457A87"/>
    <w:rsid w:val="00460D71"/>
    <w:rsid w:val="0046322F"/>
    <w:rsid w:val="00466AFC"/>
    <w:rsid w:val="004704E3"/>
    <w:rsid w:val="00471002"/>
    <w:rsid w:val="00472D6D"/>
    <w:rsid w:val="0047633A"/>
    <w:rsid w:val="004774CC"/>
    <w:rsid w:val="00480DB1"/>
    <w:rsid w:val="0048510F"/>
    <w:rsid w:val="004A1BAF"/>
    <w:rsid w:val="004A56EB"/>
    <w:rsid w:val="004B2B46"/>
    <w:rsid w:val="004B2C39"/>
    <w:rsid w:val="004B2D1D"/>
    <w:rsid w:val="004B3C18"/>
    <w:rsid w:val="004B54A2"/>
    <w:rsid w:val="004C4862"/>
    <w:rsid w:val="004C7E51"/>
    <w:rsid w:val="004C7F83"/>
    <w:rsid w:val="004D1A24"/>
    <w:rsid w:val="004D7E95"/>
    <w:rsid w:val="004E0448"/>
    <w:rsid w:val="004E286C"/>
    <w:rsid w:val="004E335B"/>
    <w:rsid w:val="004E339E"/>
    <w:rsid w:val="004E464D"/>
    <w:rsid w:val="004E6C9D"/>
    <w:rsid w:val="004E75FD"/>
    <w:rsid w:val="004F063E"/>
    <w:rsid w:val="004F1499"/>
    <w:rsid w:val="004F60E5"/>
    <w:rsid w:val="004F6AB7"/>
    <w:rsid w:val="0050265F"/>
    <w:rsid w:val="00510029"/>
    <w:rsid w:val="00510E47"/>
    <w:rsid w:val="0051200C"/>
    <w:rsid w:val="0051604B"/>
    <w:rsid w:val="00523E0C"/>
    <w:rsid w:val="00524EF8"/>
    <w:rsid w:val="005259EA"/>
    <w:rsid w:val="00525A7E"/>
    <w:rsid w:val="00527446"/>
    <w:rsid w:val="005303FB"/>
    <w:rsid w:val="0053216D"/>
    <w:rsid w:val="00533C86"/>
    <w:rsid w:val="00534D46"/>
    <w:rsid w:val="005367B5"/>
    <w:rsid w:val="00536A7B"/>
    <w:rsid w:val="00537421"/>
    <w:rsid w:val="00537B68"/>
    <w:rsid w:val="00540EF2"/>
    <w:rsid w:val="00543B77"/>
    <w:rsid w:val="00546F6B"/>
    <w:rsid w:val="00547980"/>
    <w:rsid w:val="0055743C"/>
    <w:rsid w:val="005631B7"/>
    <w:rsid w:val="00565CC1"/>
    <w:rsid w:val="00566270"/>
    <w:rsid w:val="00567389"/>
    <w:rsid w:val="00567AA9"/>
    <w:rsid w:val="00570DA1"/>
    <w:rsid w:val="00572217"/>
    <w:rsid w:val="005727A6"/>
    <w:rsid w:val="00580222"/>
    <w:rsid w:val="005837AB"/>
    <w:rsid w:val="005865E2"/>
    <w:rsid w:val="005876D1"/>
    <w:rsid w:val="005940A5"/>
    <w:rsid w:val="005945AC"/>
    <w:rsid w:val="00597DE3"/>
    <w:rsid w:val="005A143B"/>
    <w:rsid w:val="005B349E"/>
    <w:rsid w:val="005B5CD6"/>
    <w:rsid w:val="005B6159"/>
    <w:rsid w:val="005C1E2C"/>
    <w:rsid w:val="005D01F9"/>
    <w:rsid w:val="005D1803"/>
    <w:rsid w:val="005D32AD"/>
    <w:rsid w:val="005D41B1"/>
    <w:rsid w:val="005E385B"/>
    <w:rsid w:val="005E408E"/>
    <w:rsid w:val="005E4AFF"/>
    <w:rsid w:val="005E62D1"/>
    <w:rsid w:val="005F00CA"/>
    <w:rsid w:val="005F190E"/>
    <w:rsid w:val="005F36D4"/>
    <w:rsid w:val="005F56C7"/>
    <w:rsid w:val="005F660F"/>
    <w:rsid w:val="00602311"/>
    <w:rsid w:val="0060466B"/>
    <w:rsid w:val="006074DD"/>
    <w:rsid w:val="00611E5B"/>
    <w:rsid w:val="006122B8"/>
    <w:rsid w:val="006167BD"/>
    <w:rsid w:val="00617C9C"/>
    <w:rsid w:val="00625918"/>
    <w:rsid w:val="006267CB"/>
    <w:rsid w:val="0063231D"/>
    <w:rsid w:val="006346A5"/>
    <w:rsid w:val="0063561F"/>
    <w:rsid w:val="00636051"/>
    <w:rsid w:val="0063698F"/>
    <w:rsid w:val="006377CD"/>
    <w:rsid w:val="00640C55"/>
    <w:rsid w:val="00646CE0"/>
    <w:rsid w:val="0064784C"/>
    <w:rsid w:val="00650053"/>
    <w:rsid w:val="006517FE"/>
    <w:rsid w:val="00656E5B"/>
    <w:rsid w:val="006619D3"/>
    <w:rsid w:val="006638EB"/>
    <w:rsid w:val="00663975"/>
    <w:rsid w:val="00667629"/>
    <w:rsid w:val="006707B6"/>
    <w:rsid w:val="006747AC"/>
    <w:rsid w:val="00685C76"/>
    <w:rsid w:val="0069472C"/>
    <w:rsid w:val="006952DF"/>
    <w:rsid w:val="006B1C32"/>
    <w:rsid w:val="006B26AC"/>
    <w:rsid w:val="006B30E0"/>
    <w:rsid w:val="006B4C86"/>
    <w:rsid w:val="006B57F2"/>
    <w:rsid w:val="006B6F4B"/>
    <w:rsid w:val="006C0F7D"/>
    <w:rsid w:val="006C3944"/>
    <w:rsid w:val="006C39E5"/>
    <w:rsid w:val="006C4397"/>
    <w:rsid w:val="006C4B68"/>
    <w:rsid w:val="006C725E"/>
    <w:rsid w:val="006D2933"/>
    <w:rsid w:val="006D738E"/>
    <w:rsid w:val="006F1FB5"/>
    <w:rsid w:val="006F4F8B"/>
    <w:rsid w:val="006F55EC"/>
    <w:rsid w:val="006F5777"/>
    <w:rsid w:val="0070530E"/>
    <w:rsid w:val="00707FF2"/>
    <w:rsid w:val="00715943"/>
    <w:rsid w:val="00723904"/>
    <w:rsid w:val="007245B0"/>
    <w:rsid w:val="00725B3A"/>
    <w:rsid w:val="00726A8B"/>
    <w:rsid w:val="00730344"/>
    <w:rsid w:val="00731356"/>
    <w:rsid w:val="007315F1"/>
    <w:rsid w:val="007402D6"/>
    <w:rsid w:val="00742E96"/>
    <w:rsid w:val="00747FD7"/>
    <w:rsid w:val="00751622"/>
    <w:rsid w:val="007543FE"/>
    <w:rsid w:val="00754C60"/>
    <w:rsid w:val="00760EB7"/>
    <w:rsid w:val="007634C2"/>
    <w:rsid w:val="0076371D"/>
    <w:rsid w:val="00764852"/>
    <w:rsid w:val="00765ED4"/>
    <w:rsid w:val="007739FE"/>
    <w:rsid w:val="00783B74"/>
    <w:rsid w:val="00790BEA"/>
    <w:rsid w:val="00790D1E"/>
    <w:rsid w:val="00791CCC"/>
    <w:rsid w:val="00794C34"/>
    <w:rsid w:val="007973CF"/>
    <w:rsid w:val="007A4BE2"/>
    <w:rsid w:val="007A788E"/>
    <w:rsid w:val="007C3546"/>
    <w:rsid w:val="007D66DF"/>
    <w:rsid w:val="007D692D"/>
    <w:rsid w:val="007F3399"/>
    <w:rsid w:val="007F3B72"/>
    <w:rsid w:val="007F46CD"/>
    <w:rsid w:val="007F5A3F"/>
    <w:rsid w:val="00803A95"/>
    <w:rsid w:val="00811A72"/>
    <w:rsid w:val="00813B10"/>
    <w:rsid w:val="00815873"/>
    <w:rsid w:val="00816194"/>
    <w:rsid w:val="0082104F"/>
    <w:rsid w:val="00823CD8"/>
    <w:rsid w:val="00824C57"/>
    <w:rsid w:val="0082719C"/>
    <w:rsid w:val="0083018B"/>
    <w:rsid w:val="00833C3B"/>
    <w:rsid w:val="00835633"/>
    <w:rsid w:val="008359EC"/>
    <w:rsid w:val="00836CC5"/>
    <w:rsid w:val="00841F35"/>
    <w:rsid w:val="00842422"/>
    <w:rsid w:val="0084557F"/>
    <w:rsid w:val="00847870"/>
    <w:rsid w:val="008518CB"/>
    <w:rsid w:val="0085425D"/>
    <w:rsid w:val="008604A1"/>
    <w:rsid w:val="0086271E"/>
    <w:rsid w:val="00863304"/>
    <w:rsid w:val="00863663"/>
    <w:rsid w:val="008638EA"/>
    <w:rsid w:val="00864E35"/>
    <w:rsid w:val="00865EDE"/>
    <w:rsid w:val="00871A4B"/>
    <w:rsid w:val="0087539A"/>
    <w:rsid w:val="00877818"/>
    <w:rsid w:val="008842E8"/>
    <w:rsid w:val="008843E4"/>
    <w:rsid w:val="0088469E"/>
    <w:rsid w:val="00890235"/>
    <w:rsid w:val="0089334F"/>
    <w:rsid w:val="008A1EE0"/>
    <w:rsid w:val="008A4BD3"/>
    <w:rsid w:val="008A545E"/>
    <w:rsid w:val="008A5D98"/>
    <w:rsid w:val="008B1A0D"/>
    <w:rsid w:val="008B1FE7"/>
    <w:rsid w:val="008B3000"/>
    <w:rsid w:val="008B5793"/>
    <w:rsid w:val="008B7D22"/>
    <w:rsid w:val="008C09C5"/>
    <w:rsid w:val="008C1A5E"/>
    <w:rsid w:val="008C1E84"/>
    <w:rsid w:val="008C27DB"/>
    <w:rsid w:val="008D4ED0"/>
    <w:rsid w:val="008D6F44"/>
    <w:rsid w:val="008D781C"/>
    <w:rsid w:val="008E020B"/>
    <w:rsid w:val="008E1D4D"/>
    <w:rsid w:val="008E215A"/>
    <w:rsid w:val="008E3058"/>
    <w:rsid w:val="008E7553"/>
    <w:rsid w:val="008F2F3C"/>
    <w:rsid w:val="008F6B7F"/>
    <w:rsid w:val="00902C0A"/>
    <w:rsid w:val="0090457D"/>
    <w:rsid w:val="00910AFE"/>
    <w:rsid w:val="00911DD1"/>
    <w:rsid w:val="00913BDF"/>
    <w:rsid w:val="00914BA6"/>
    <w:rsid w:val="00922204"/>
    <w:rsid w:val="0092229E"/>
    <w:rsid w:val="0092438D"/>
    <w:rsid w:val="009251FA"/>
    <w:rsid w:val="00934BE8"/>
    <w:rsid w:val="00944C9F"/>
    <w:rsid w:val="00945847"/>
    <w:rsid w:val="0094641A"/>
    <w:rsid w:val="00954660"/>
    <w:rsid w:val="00960905"/>
    <w:rsid w:val="00961B56"/>
    <w:rsid w:val="00962909"/>
    <w:rsid w:val="00971EC3"/>
    <w:rsid w:val="0097560E"/>
    <w:rsid w:val="00986F8F"/>
    <w:rsid w:val="009872D4"/>
    <w:rsid w:val="00990A6E"/>
    <w:rsid w:val="00990F9E"/>
    <w:rsid w:val="00991620"/>
    <w:rsid w:val="00994D61"/>
    <w:rsid w:val="009A349B"/>
    <w:rsid w:val="009C0D0C"/>
    <w:rsid w:val="009C12F0"/>
    <w:rsid w:val="009C4E61"/>
    <w:rsid w:val="009D20A5"/>
    <w:rsid w:val="009D77BA"/>
    <w:rsid w:val="009D7977"/>
    <w:rsid w:val="009E7634"/>
    <w:rsid w:val="009F0709"/>
    <w:rsid w:val="009F1B73"/>
    <w:rsid w:val="009F53C3"/>
    <w:rsid w:val="009F5555"/>
    <w:rsid w:val="009F6424"/>
    <w:rsid w:val="00A00472"/>
    <w:rsid w:val="00A05153"/>
    <w:rsid w:val="00A071C8"/>
    <w:rsid w:val="00A1223E"/>
    <w:rsid w:val="00A14E0E"/>
    <w:rsid w:val="00A14EC6"/>
    <w:rsid w:val="00A1765B"/>
    <w:rsid w:val="00A2152C"/>
    <w:rsid w:val="00A2257C"/>
    <w:rsid w:val="00A22902"/>
    <w:rsid w:val="00A24638"/>
    <w:rsid w:val="00A264AD"/>
    <w:rsid w:val="00A27800"/>
    <w:rsid w:val="00A331EF"/>
    <w:rsid w:val="00A41EAC"/>
    <w:rsid w:val="00A42714"/>
    <w:rsid w:val="00A45B67"/>
    <w:rsid w:val="00A52349"/>
    <w:rsid w:val="00A53D43"/>
    <w:rsid w:val="00A570A6"/>
    <w:rsid w:val="00A62AC9"/>
    <w:rsid w:val="00A653B4"/>
    <w:rsid w:val="00A67B03"/>
    <w:rsid w:val="00A7308E"/>
    <w:rsid w:val="00A75310"/>
    <w:rsid w:val="00A75AE4"/>
    <w:rsid w:val="00A76DF0"/>
    <w:rsid w:val="00A7779A"/>
    <w:rsid w:val="00A77A7E"/>
    <w:rsid w:val="00A836F0"/>
    <w:rsid w:val="00A95049"/>
    <w:rsid w:val="00A971C1"/>
    <w:rsid w:val="00AA2487"/>
    <w:rsid w:val="00AA66FC"/>
    <w:rsid w:val="00AA68DB"/>
    <w:rsid w:val="00AA6D6B"/>
    <w:rsid w:val="00AC0249"/>
    <w:rsid w:val="00AC52D4"/>
    <w:rsid w:val="00AC58AF"/>
    <w:rsid w:val="00AC6C74"/>
    <w:rsid w:val="00AD5BC5"/>
    <w:rsid w:val="00AD5D16"/>
    <w:rsid w:val="00AD7DB4"/>
    <w:rsid w:val="00AE0465"/>
    <w:rsid w:val="00AE2DA6"/>
    <w:rsid w:val="00AE4F1C"/>
    <w:rsid w:val="00AF402C"/>
    <w:rsid w:val="00AF4FA8"/>
    <w:rsid w:val="00B00ACF"/>
    <w:rsid w:val="00B02D43"/>
    <w:rsid w:val="00B11E23"/>
    <w:rsid w:val="00B20E15"/>
    <w:rsid w:val="00B21B3D"/>
    <w:rsid w:val="00B22C9D"/>
    <w:rsid w:val="00B2795D"/>
    <w:rsid w:val="00B37413"/>
    <w:rsid w:val="00B37A08"/>
    <w:rsid w:val="00B40254"/>
    <w:rsid w:val="00B440BD"/>
    <w:rsid w:val="00B468A0"/>
    <w:rsid w:val="00B5671B"/>
    <w:rsid w:val="00B56F5F"/>
    <w:rsid w:val="00B60AEA"/>
    <w:rsid w:val="00B65D27"/>
    <w:rsid w:val="00B6658E"/>
    <w:rsid w:val="00B7004A"/>
    <w:rsid w:val="00B762EC"/>
    <w:rsid w:val="00B831C1"/>
    <w:rsid w:val="00B97105"/>
    <w:rsid w:val="00BA2C20"/>
    <w:rsid w:val="00BA2EB3"/>
    <w:rsid w:val="00BA36CE"/>
    <w:rsid w:val="00BA7283"/>
    <w:rsid w:val="00BA7B73"/>
    <w:rsid w:val="00BB3D16"/>
    <w:rsid w:val="00BC3572"/>
    <w:rsid w:val="00BC3578"/>
    <w:rsid w:val="00BC5026"/>
    <w:rsid w:val="00BC79A1"/>
    <w:rsid w:val="00BD032D"/>
    <w:rsid w:val="00BD51C7"/>
    <w:rsid w:val="00BD61BE"/>
    <w:rsid w:val="00BE52C0"/>
    <w:rsid w:val="00BE55AA"/>
    <w:rsid w:val="00BE5F3A"/>
    <w:rsid w:val="00BF2163"/>
    <w:rsid w:val="00BF4E93"/>
    <w:rsid w:val="00BF6046"/>
    <w:rsid w:val="00C04F3C"/>
    <w:rsid w:val="00C05233"/>
    <w:rsid w:val="00C13E01"/>
    <w:rsid w:val="00C163AE"/>
    <w:rsid w:val="00C20859"/>
    <w:rsid w:val="00C2286D"/>
    <w:rsid w:val="00C247C6"/>
    <w:rsid w:val="00C2749D"/>
    <w:rsid w:val="00C34429"/>
    <w:rsid w:val="00C43991"/>
    <w:rsid w:val="00C472EA"/>
    <w:rsid w:val="00C47B9C"/>
    <w:rsid w:val="00C527A7"/>
    <w:rsid w:val="00C529A0"/>
    <w:rsid w:val="00C544D7"/>
    <w:rsid w:val="00C57206"/>
    <w:rsid w:val="00C60F61"/>
    <w:rsid w:val="00C61D34"/>
    <w:rsid w:val="00C70BCA"/>
    <w:rsid w:val="00C73632"/>
    <w:rsid w:val="00C75C87"/>
    <w:rsid w:val="00C75F6F"/>
    <w:rsid w:val="00C76033"/>
    <w:rsid w:val="00C763BC"/>
    <w:rsid w:val="00C81316"/>
    <w:rsid w:val="00C828D3"/>
    <w:rsid w:val="00C87338"/>
    <w:rsid w:val="00C87D4D"/>
    <w:rsid w:val="00C912C8"/>
    <w:rsid w:val="00C96A47"/>
    <w:rsid w:val="00CB1F56"/>
    <w:rsid w:val="00CB1F73"/>
    <w:rsid w:val="00CB71A0"/>
    <w:rsid w:val="00CC06CD"/>
    <w:rsid w:val="00CC5272"/>
    <w:rsid w:val="00CD0E98"/>
    <w:rsid w:val="00CD364B"/>
    <w:rsid w:val="00CE1A83"/>
    <w:rsid w:val="00CE2B8F"/>
    <w:rsid w:val="00CE37FA"/>
    <w:rsid w:val="00CE7F0F"/>
    <w:rsid w:val="00CF07BD"/>
    <w:rsid w:val="00CF11F8"/>
    <w:rsid w:val="00CF31AF"/>
    <w:rsid w:val="00CF3B69"/>
    <w:rsid w:val="00CF45A9"/>
    <w:rsid w:val="00D005AF"/>
    <w:rsid w:val="00D03A14"/>
    <w:rsid w:val="00D03C1B"/>
    <w:rsid w:val="00D042EE"/>
    <w:rsid w:val="00D123A4"/>
    <w:rsid w:val="00D14DBF"/>
    <w:rsid w:val="00D15A6A"/>
    <w:rsid w:val="00D23282"/>
    <w:rsid w:val="00D30152"/>
    <w:rsid w:val="00D30E7E"/>
    <w:rsid w:val="00D316C4"/>
    <w:rsid w:val="00D34BEE"/>
    <w:rsid w:val="00D422AB"/>
    <w:rsid w:val="00D462D7"/>
    <w:rsid w:val="00D47E38"/>
    <w:rsid w:val="00D5130F"/>
    <w:rsid w:val="00D52436"/>
    <w:rsid w:val="00D546C6"/>
    <w:rsid w:val="00D5547A"/>
    <w:rsid w:val="00D571BB"/>
    <w:rsid w:val="00D61908"/>
    <w:rsid w:val="00D63E91"/>
    <w:rsid w:val="00D6507A"/>
    <w:rsid w:val="00D71435"/>
    <w:rsid w:val="00D77BDC"/>
    <w:rsid w:val="00D84F8F"/>
    <w:rsid w:val="00D977D1"/>
    <w:rsid w:val="00DA1904"/>
    <w:rsid w:val="00DA44D5"/>
    <w:rsid w:val="00DB07F1"/>
    <w:rsid w:val="00DB4B11"/>
    <w:rsid w:val="00DC0BA2"/>
    <w:rsid w:val="00DD1B4C"/>
    <w:rsid w:val="00DD2DD8"/>
    <w:rsid w:val="00DD4B34"/>
    <w:rsid w:val="00DE06A9"/>
    <w:rsid w:val="00DE1ACF"/>
    <w:rsid w:val="00DE261A"/>
    <w:rsid w:val="00DE2B8A"/>
    <w:rsid w:val="00DF1802"/>
    <w:rsid w:val="00DF1DB6"/>
    <w:rsid w:val="00DF63E8"/>
    <w:rsid w:val="00E0228C"/>
    <w:rsid w:val="00E02E92"/>
    <w:rsid w:val="00E06249"/>
    <w:rsid w:val="00E12466"/>
    <w:rsid w:val="00E12E29"/>
    <w:rsid w:val="00E13822"/>
    <w:rsid w:val="00E13BD5"/>
    <w:rsid w:val="00E17187"/>
    <w:rsid w:val="00E207B0"/>
    <w:rsid w:val="00E2457B"/>
    <w:rsid w:val="00E410F8"/>
    <w:rsid w:val="00E41572"/>
    <w:rsid w:val="00E4322F"/>
    <w:rsid w:val="00E51B2F"/>
    <w:rsid w:val="00E72D9D"/>
    <w:rsid w:val="00E73D44"/>
    <w:rsid w:val="00E75DAC"/>
    <w:rsid w:val="00E7713F"/>
    <w:rsid w:val="00E81B3F"/>
    <w:rsid w:val="00E82419"/>
    <w:rsid w:val="00E82B77"/>
    <w:rsid w:val="00E8324F"/>
    <w:rsid w:val="00E83CDB"/>
    <w:rsid w:val="00E84B3D"/>
    <w:rsid w:val="00E85923"/>
    <w:rsid w:val="00E86FA7"/>
    <w:rsid w:val="00E871A9"/>
    <w:rsid w:val="00E9497F"/>
    <w:rsid w:val="00E949B6"/>
    <w:rsid w:val="00E9636A"/>
    <w:rsid w:val="00E9697F"/>
    <w:rsid w:val="00EA080D"/>
    <w:rsid w:val="00EA1532"/>
    <w:rsid w:val="00EA472A"/>
    <w:rsid w:val="00EA54BB"/>
    <w:rsid w:val="00EA660E"/>
    <w:rsid w:val="00EA6EAE"/>
    <w:rsid w:val="00EB0256"/>
    <w:rsid w:val="00EB0A65"/>
    <w:rsid w:val="00EB64AE"/>
    <w:rsid w:val="00EC2740"/>
    <w:rsid w:val="00EC3DB9"/>
    <w:rsid w:val="00EC5B61"/>
    <w:rsid w:val="00ED28AC"/>
    <w:rsid w:val="00ED5883"/>
    <w:rsid w:val="00EF79D7"/>
    <w:rsid w:val="00F02EC3"/>
    <w:rsid w:val="00F03098"/>
    <w:rsid w:val="00F126B7"/>
    <w:rsid w:val="00F13271"/>
    <w:rsid w:val="00F15907"/>
    <w:rsid w:val="00F16B50"/>
    <w:rsid w:val="00F23ADE"/>
    <w:rsid w:val="00F306A8"/>
    <w:rsid w:val="00F30FA1"/>
    <w:rsid w:val="00F32523"/>
    <w:rsid w:val="00F356AE"/>
    <w:rsid w:val="00F35D49"/>
    <w:rsid w:val="00F401CC"/>
    <w:rsid w:val="00F40810"/>
    <w:rsid w:val="00F42D49"/>
    <w:rsid w:val="00F4498C"/>
    <w:rsid w:val="00F5623A"/>
    <w:rsid w:val="00F56EF5"/>
    <w:rsid w:val="00F6101D"/>
    <w:rsid w:val="00F62054"/>
    <w:rsid w:val="00F666C2"/>
    <w:rsid w:val="00F669FD"/>
    <w:rsid w:val="00F7504A"/>
    <w:rsid w:val="00F84BEC"/>
    <w:rsid w:val="00F96705"/>
    <w:rsid w:val="00FA049A"/>
    <w:rsid w:val="00FA083C"/>
    <w:rsid w:val="00FA454B"/>
    <w:rsid w:val="00FB18DD"/>
    <w:rsid w:val="00FB1DD0"/>
    <w:rsid w:val="00FB26B5"/>
    <w:rsid w:val="00FB3865"/>
    <w:rsid w:val="00FB54BD"/>
    <w:rsid w:val="00FB6BC7"/>
    <w:rsid w:val="00FC1E4A"/>
    <w:rsid w:val="00FC570F"/>
    <w:rsid w:val="00FC5914"/>
    <w:rsid w:val="00FC5FE8"/>
    <w:rsid w:val="00FC7DBC"/>
    <w:rsid w:val="00FD05F8"/>
    <w:rsid w:val="00FD23FC"/>
    <w:rsid w:val="00FD447B"/>
    <w:rsid w:val="00FD6320"/>
    <w:rsid w:val="00FE294E"/>
    <w:rsid w:val="00FE3DF8"/>
    <w:rsid w:val="00FE5318"/>
    <w:rsid w:val="00FE5EF7"/>
    <w:rsid w:val="00FF0053"/>
    <w:rsid w:val="00FF1850"/>
    <w:rsid w:val="00FF4213"/>
    <w:rsid w:val="00FF433D"/>
    <w:rsid w:val="00FF50C6"/>
    <w:rsid w:val="00FF53DA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93AF2C9-6B79-4807-BAD7-95DFF467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91CCC"/>
    <w:pPr>
      <w:keepNext/>
      <w:spacing w:before="12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17A6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17A6E"/>
    <w:pPr>
      <w:tabs>
        <w:tab w:val="center" w:pos="4677"/>
        <w:tab w:val="right" w:pos="9355"/>
      </w:tabs>
    </w:pPr>
  </w:style>
  <w:style w:type="paragraph" w:customStyle="1" w:styleId="10">
    <w:name w:val="Знак Знак Знак Знак1"/>
    <w:basedOn w:val="a"/>
    <w:rsid w:val="00C247C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AC58AF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rsid w:val="0016013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D5883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5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34D46"/>
    <w:rPr>
      <w:rFonts w:ascii="Segoe UI" w:hAnsi="Segoe UI" w:cs="Segoe UI"/>
      <w:sz w:val="18"/>
      <w:szCs w:val="18"/>
      <w:lang w:val="ru-RU" w:eastAsia="ru-RU"/>
    </w:rPr>
  </w:style>
  <w:style w:type="paragraph" w:customStyle="1" w:styleId="20">
    <w:name w:val="Знак Знак2 Знак Знак"/>
    <w:basedOn w:val="a"/>
    <w:rsid w:val="00986F8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OBMEN\&#1053;&#1040;&#1058;&#1040;&#1064;&#1040;\&#1055;&#1056;&#1040;&#1062;&#1071;_16\&#1075;&#1088;&#1072;&#1092;&#1110;&#1082;%203.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004965595516776"/>
          <c:y val="1.6235080343463854E-2"/>
          <c:w val="0.77889746045257857"/>
          <c:h val="0.866724266932696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Знаходились у відпустках без збереження заробітної плати (на період припинення виконання робіт)</c:v>
                </c:pt>
              </c:strCache>
            </c:strRef>
          </c:tx>
          <c:spPr>
            <a:pattFill prst="pct20">
              <a:fgClr>
                <a:schemeClr val="tx1"/>
              </a:fgClr>
              <a:bgClr>
                <a:schemeClr val="bg1"/>
              </a:bgClr>
            </a:pattFill>
            <a:ln w="6350"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5.405405405405405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306805074971165E-3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306805074971165E-3"/>
                  <c:y val="5.698005698005698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3.798670465336992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2290937825948762E-17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5.698005698005698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3.798670465337062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4.6136101499422875E-3"/>
                  <c:y val="3.798670465337062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"/>
                  <c:y val="5.69800569800562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0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0"/>
                  <c:y val="5.698005698005698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0"/>
                  <c:y val="3.798670465337062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0"/>
                  <c:y val="7.597340930674264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4.2290937825948762E-17"/>
                  <c:y val="5.69800569800562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2.306805074971165E-3"/>
                  <c:y val="5.69800569800562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2.3068050749711225E-3"/>
                  <c:y val="5.69800569800573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2.3068050749711225E-3"/>
                  <c:y val="5.698005698005698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0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0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0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0"/>
                  <c:y val="5.698005698005698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2.306805074971165E-3"/>
                  <c:y val="5.698005698005680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0"/>
                  <c:y val="3.798670465337114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2.306805074971165E-3"/>
                  <c:y val="3.79867046533713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0"/>
                  <c:y val="5.40540540540539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Лист1!$A$2:$A$27</c:f>
              <c:strCache>
                <c:ptCount val="26"/>
                <c:pt idx="0">
                  <c:v>м. Київ</c:v>
                </c:pt>
                <c:pt idx="1">
                  <c:v>Чернігівська</c:v>
                </c:pt>
                <c:pt idx="2">
                  <c:v>Чернівецька</c:v>
                </c:pt>
                <c:pt idx="3">
                  <c:v>Черкаська</c:v>
                </c:pt>
                <c:pt idx="4">
                  <c:v>Хмельницька</c:v>
                </c:pt>
                <c:pt idx="5">
                  <c:v>Херсонська</c:v>
                </c:pt>
                <c:pt idx="6">
                  <c:v>Харківська</c:v>
                </c:pt>
                <c:pt idx="7">
                  <c:v>Тернопільська</c:v>
                </c:pt>
                <c:pt idx="8">
                  <c:v>Сумська</c:v>
                </c:pt>
                <c:pt idx="9">
                  <c:v>Рівненська</c:v>
                </c:pt>
                <c:pt idx="10">
                  <c:v>Полтавська</c:v>
                </c:pt>
                <c:pt idx="11">
                  <c:v>Одеська</c:v>
                </c:pt>
                <c:pt idx="12">
                  <c:v>Миколаївська</c:v>
                </c:pt>
                <c:pt idx="13">
                  <c:v>Львівська</c:v>
                </c:pt>
                <c:pt idx="14">
                  <c:v>Луганська </c:v>
                </c:pt>
                <c:pt idx="15">
                  <c:v>Кіровоградська</c:v>
                </c:pt>
                <c:pt idx="16">
                  <c:v>Київська</c:v>
                </c:pt>
                <c:pt idx="17">
                  <c:v>Івано-Франківська</c:v>
                </c:pt>
                <c:pt idx="18">
                  <c:v>Запорізька</c:v>
                </c:pt>
                <c:pt idx="19">
                  <c:v>Закарпатська</c:v>
                </c:pt>
                <c:pt idx="20">
                  <c:v>Житомирська</c:v>
                </c:pt>
                <c:pt idx="21">
                  <c:v>Донецька</c:v>
                </c:pt>
                <c:pt idx="22">
                  <c:v>Дніпропетровська</c:v>
                </c:pt>
                <c:pt idx="23">
                  <c:v>Волинська</c:v>
                </c:pt>
                <c:pt idx="24">
                  <c:v>Віннницька</c:v>
                </c:pt>
                <c:pt idx="25">
                  <c:v>Україна</c:v>
                </c:pt>
              </c:strCache>
            </c:strRef>
          </c:cat>
          <c:val>
            <c:numRef>
              <c:f>Лист1!$B$2:$B$27</c:f>
              <c:numCache>
                <c:formatCode>0.0</c:formatCode>
                <c:ptCount val="26"/>
                <c:pt idx="0">
                  <c:v>1.2</c:v>
                </c:pt>
                <c:pt idx="1">
                  <c:v>0.3</c:v>
                </c:pt>
                <c:pt idx="2">
                  <c:v>2.2000000000000002</c:v>
                </c:pt>
                <c:pt idx="3">
                  <c:v>3.7</c:v>
                </c:pt>
                <c:pt idx="4">
                  <c:v>3.6</c:v>
                </c:pt>
                <c:pt idx="5">
                  <c:v>0.9</c:v>
                </c:pt>
                <c:pt idx="6">
                  <c:v>1.7</c:v>
                </c:pt>
                <c:pt idx="7">
                  <c:v>3.2</c:v>
                </c:pt>
                <c:pt idx="8">
                  <c:v>0.5</c:v>
                </c:pt>
                <c:pt idx="9">
                  <c:v>1.6</c:v>
                </c:pt>
                <c:pt idx="10">
                  <c:v>2.5</c:v>
                </c:pt>
                <c:pt idx="11">
                  <c:v>1.7</c:v>
                </c:pt>
                <c:pt idx="12">
                  <c:v>1.8</c:v>
                </c:pt>
                <c:pt idx="13">
                  <c:v>1.9</c:v>
                </c:pt>
                <c:pt idx="14">
                  <c:v>5.0999999999999996</c:v>
                </c:pt>
                <c:pt idx="15">
                  <c:v>1.2</c:v>
                </c:pt>
                <c:pt idx="16">
                  <c:v>3.3</c:v>
                </c:pt>
                <c:pt idx="17">
                  <c:v>1.6</c:v>
                </c:pt>
                <c:pt idx="18">
                  <c:v>1</c:v>
                </c:pt>
                <c:pt idx="19">
                  <c:v>3.3</c:v>
                </c:pt>
                <c:pt idx="20">
                  <c:v>1.7</c:v>
                </c:pt>
                <c:pt idx="21">
                  <c:v>6.1</c:v>
                </c:pt>
                <c:pt idx="22">
                  <c:v>1.2</c:v>
                </c:pt>
                <c:pt idx="23">
                  <c:v>2</c:v>
                </c:pt>
                <c:pt idx="24">
                  <c:v>2.2999999999999998</c:v>
                </c:pt>
                <c:pt idx="25">
                  <c:v>2.1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Переведені з економічних причин на неповний робочий день (тиждень)</c:v>
                </c:pt>
              </c:strCache>
            </c:strRef>
          </c:tx>
          <c:spPr>
            <a:pattFill prst="ltUpDiag">
              <a:fgClr>
                <a:schemeClr val="tx1"/>
              </a:fgClr>
              <a:bgClr>
                <a:schemeClr val="bg1"/>
              </a:bgClr>
            </a:pattFill>
            <a:ln w="6350"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5,0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5,6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7,2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6,2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7,9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5,1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8,5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/>
              <c:tx>
                <c:rich>
                  <a:bodyPr/>
                  <a:lstStyle/>
                  <a:p>
                    <a:r>
                      <a:rPr lang="en-US"/>
                      <a:t>3,1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/>
              <c:tx>
                <c:rich>
                  <a:bodyPr/>
                  <a:lstStyle/>
                  <a:p>
                    <a:r>
                      <a:rPr lang="en-US"/>
                      <a:t>4,5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/>
              <c:tx>
                <c:rich>
                  <a:bodyPr/>
                  <a:lstStyle/>
                  <a:p>
                    <a:r>
                      <a:rPr lang="en-US"/>
                      <a:t>6,5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/>
              <c:tx>
                <c:rich>
                  <a:bodyPr/>
                  <a:lstStyle/>
                  <a:p>
                    <a:r>
                      <a:rPr lang="en-US"/>
                      <a:t>15,6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/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/>
              <c:tx>
                <c:rich>
                  <a:bodyPr/>
                  <a:lstStyle/>
                  <a:p>
                    <a:r>
                      <a:rPr lang="en-US"/>
                      <a:t>3,9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/>
              <c:tx>
                <c:rich>
                  <a:bodyPr/>
                  <a:lstStyle/>
                  <a:p>
                    <a:r>
                      <a:rPr lang="en-US"/>
                      <a:t>7,0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/>
              <c:tx>
                <c:rich>
                  <a:bodyPr/>
                  <a:lstStyle/>
                  <a:p>
                    <a:r>
                      <a:rPr lang="en-US"/>
                      <a:t>12,5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/>
              <c:tx>
                <c:rich>
                  <a:bodyPr/>
                  <a:lstStyle/>
                  <a:p>
                    <a:r>
                      <a:rPr lang="en-US"/>
                      <a:t>4,3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/>
              <c:tx>
                <c:rich>
                  <a:bodyPr/>
                  <a:lstStyle/>
                  <a:p>
                    <a:r>
                      <a:rPr lang="en-US"/>
                      <a:t>3,0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/>
              <c:tx>
                <c:rich>
                  <a:bodyPr/>
                  <a:lstStyle/>
                  <a:p>
                    <a:r>
                      <a:rPr lang="en-US"/>
                      <a:t>11,9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/>
              <c:tx>
                <c:rich>
                  <a:bodyPr/>
                  <a:lstStyle/>
                  <a:p>
                    <a:r>
                      <a:rPr lang="en-US"/>
                      <a:t>5,3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/>
              <c:tx>
                <c:rich>
                  <a:bodyPr/>
                  <a:lstStyle/>
                  <a:p>
                    <a:r>
                      <a:rPr lang="en-US"/>
                      <a:t>5,1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/>
              <c:tx>
                <c:rich>
                  <a:bodyPr/>
                  <a:lstStyle/>
                  <a:p>
                    <a:r>
                      <a:rPr lang="en-US"/>
                      <a:t>4,5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/>
              <c:tx>
                <c:rich>
                  <a:bodyPr/>
                  <a:lstStyle/>
                  <a:p>
                    <a:r>
                      <a:rPr lang="en-US"/>
                      <a:t>5,9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Лист1!$A$2:$A$27</c:f>
              <c:strCache>
                <c:ptCount val="26"/>
                <c:pt idx="0">
                  <c:v>м. Київ</c:v>
                </c:pt>
                <c:pt idx="1">
                  <c:v>Чернігівська</c:v>
                </c:pt>
                <c:pt idx="2">
                  <c:v>Чернівецька</c:v>
                </c:pt>
                <c:pt idx="3">
                  <c:v>Черкаська</c:v>
                </c:pt>
                <c:pt idx="4">
                  <c:v>Хмельницька</c:v>
                </c:pt>
                <c:pt idx="5">
                  <c:v>Херсонська</c:v>
                </c:pt>
                <c:pt idx="6">
                  <c:v>Харківська</c:v>
                </c:pt>
                <c:pt idx="7">
                  <c:v>Тернопільська</c:v>
                </c:pt>
                <c:pt idx="8">
                  <c:v>Сумська</c:v>
                </c:pt>
                <c:pt idx="9">
                  <c:v>Рівненська</c:v>
                </c:pt>
                <c:pt idx="10">
                  <c:v>Полтавська</c:v>
                </c:pt>
                <c:pt idx="11">
                  <c:v>Одеська</c:v>
                </c:pt>
                <c:pt idx="12">
                  <c:v>Миколаївська</c:v>
                </c:pt>
                <c:pt idx="13">
                  <c:v>Львівська</c:v>
                </c:pt>
                <c:pt idx="14">
                  <c:v>Луганська </c:v>
                </c:pt>
                <c:pt idx="15">
                  <c:v>Кіровоградська</c:v>
                </c:pt>
                <c:pt idx="16">
                  <c:v>Київська</c:v>
                </c:pt>
                <c:pt idx="17">
                  <c:v>Івано-Франківська</c:v>
                </c:pt>
                <c:pt idx="18">
                  <c:v>Запорізька</c:v>
                </c:pt>
                <c:pt idx="19">
                  <c:v>Закарпатська</c:v>
                </c:pt>
                <c:pt idx="20">
                  <c:v>Житомирська</c:v>
                </c:pt>
                <c:pt idx="21">
                  <c:v>Донецька</c:v>
                </c:pt>
                <c:pt idx="22">
                  <c:v>Дніпропетровська</c:v>
                </c:pt>
                <c:pt idx="23">
                  <c:v>Волинська</c:v>
                </c:pt>
                <c:pt idx="24">
                  <c:v>Віннницька</c:v>
                </c:pt>
                <c:pt idx="25">
                  <c:v>Україна</c:v>
                </c:pt>
              </c:strCache>
            </c:strRef>
          </c:cat>
          <c:val>
            <c:numRef>
              <c:f>Лист1!$C$2:$C$27</c:f>
              <c:numCache>
                <c:formatCode>0.0</c:formatCode>
                <c:ptCount val="26"/>
                <c:pt idx="0">
                  <c:v>2.2000000000000002</c:v>
                </c:pt>
                <c:pt idx="1">
                  <c:v>5</c:v>
                </c:pt>
                <c:pt idx="2">
                  <c:v>5.4</c:v>
                </c:pt>
                <c:pt idx="3">
                  <c:v>3.9</c:v>
                </c:pt>
                <c:pt idx="4">
                  <c:v>5.0999999999999996</c:v>
                </c:pt>
                <c:pt idx="5">
                  <c:v>5.6</c:v>
                </c:pt>
                <c:pt idx="6">
                  <c:v>7.2</c:v>
                </c:pt>
                <c:pt idx="7">
                  <c:v>6.2</c:v>
                </c:pt>
                <c:pt idx="8">
                  <c:v>7.9</c:v>
                </c:pt>
                <c:pt idx="9">
                  <c:v>5.0999999999999996</c:v>
                </c:pt>
                <c:pt idx="10">
                  <c:v>8.5</c:v>
                </c:pt>
                <c:pt idx="11">
                  <c:v>3.1</c:v>
                </c:pt>
                <c:pt idx="12">
                  <c:v>4.5</c:v>
                </c:pt>
                <c:pt idx="13">
                  <c:v>6.5</c:v>
                </c:pt>
                <c:pt idx="14">
                  <c:v>15.6</c:v>
                </c:pt>
                <c:pt idx="15">
                  <c:v>5.4</c:v>
                </c:pt>
                <c:pt idx="16">
                  <c:v>3.9</c:v>
                </c:pt>
                <c:pt idx="17">
                  <c:v>7</c:v>
                </c:pt>
                <c:pt idx="18">
                  <c:v>12.5</c:v>
                </c:pt>
                <c:pt idx="19">
                  <c:v>4.3</c:v>
                </c:pt>
                <c:pt idx="20">
                  <c:v>3</c:v>
                </c:pt>
                <c:pt idx="21">
                  <c:v>11.9</c:v>
                </c:pt>
                <c:pt idx="22">
                  <c:v>5.3</c:v>
                </c:pt>
                <c:pt idx="23">
                  <c:v>5.0999999999999996</c:v>
                </c:pt>
                <c:pt idx="24">
                  <c:v>4.5</c:v>
                </c:pt>
                <c:pt idx="25">
                  <c:v>5.9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4738512"/>
        <c:axId val="114739072"/>
      </c:barChart>
      <c:catAx>
        <c:axId val="114738512"/>
        <c:scaling>
          <c:orientation val="minMax"/>
        </c:scaling>
        <c:delete val="0"/>
        <c:axPos val="l"/>
        <c:numFmt formatCode="0\,0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14739072"/>
        <c:crosses val="autoZero"/>
        <c:auto val="1"/>
        <c:lblAlgn val="ctr"/>
        <c:lblOffset val="100"/>
        <c:noMultiLvlLbl val="0"/>
      </c:catAx>
      <c:valAx>
        <c:axId val="114739072"/>
        <c:scaling>
          <c:orientation val="minMax"/>
          <c:max val="18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.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114738512"/>
        <c:crosses val="autoZero"/>
        <c:crossBetween val="between"/>
        <c:majorUnit val="3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0952783151241039E-2"/>
          <c:y val="0.92929121981924212"/>
          <c:w val="0.90430735680098806"/>
          <c:h val="6.2905191149748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75379-3160-436C-9DE7-8C50F590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3365</Words>
  <Characters>21174</Characters>
  <Application>Microsoft Office Word</Application>
  <DocSecurity>0</DocSecurity>
  <Lines>176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24491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User</dc:creator>
  <cp:keywords/>
  <dc:description/>
  <cp:lastModifiedBy>N.Usyk</cp:lastModifiedBy>
  <cp:revision>6</cp:revision>
  <cp:lastPrinted>2017-05-18T12:21:00Z</cp:lastPrinted>
  <dcterms:created xsi:type="dcterms:W3CDTF">2017-05-18T11:53:00Z</dcterms:created>
  <dcterms:modified xsi:type="dcterms:W3CDTF">2017-07-13T13:18:00Z</dcterms:modified>
</cp:coreProperties>
</file>